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0A0" w:firstRow="1" w:lastRow="0" w:firstColumn="1" w:lastColumn="0" w:noHBand="0" w:noVBand="0"/>
      </w:tblPr>
      <w:tblGrid>
        <w:gridCol w:w="5353"/>
        <w:gridCol w:w="4928"/>
      </w:tblGrid>
      <w:tr w:rsidR="00162729" w:rsidTr="00DD6055">
        <w:tc>
          <w:tcPr>
            <w:tcW w:w="5353" w:type="dxa"/>
          </w:tcPr>
          <w:p w:rsidR="00DD6055" w:rsidRPr="00DD594C" w:rsidRDefault="009E48BF" w:rsidP="00901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4C">
              <w:rPr>
                <w:rFonts w:ascii="Times New Roman" w:hAnsi="Times New Roman"/>
                <w:b/>
                <w:sz w:val="24"/>
                <w:szCs w:val="24"/>
              </w:rPr>
              <w:t>«СОГЛАСОВАНО</w:t>
            </w:r>
            <w:r w:rsidR="00DD6055" w:rsidRPr="00DD59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6055" w:rsidRDefault="00DD6055" w:rsidP="009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6055" w:rsidRDefault="006C1C0F" w:rsidP="009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«Физкультурно-оздоровительный комплекс»</w:t>
            </w:r>
          </w:p>
          <w:p w:rsidR="000E5042" w:rsidRDefault="000E5042" w:rsidP="009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4B4">
              <w:rPr>
                <w:rFonts w:ascii="Times New Roman" w:hAnsi="Times New Roman"/>
                <w:sz w:val="24"/>
                <w:szCs w:val="24"/>
              </w:rPr>
              <w:t>С.П. Горбатов</w:t>
            </w:r>
          </w:p>
          <w:p w:rsidR="00DD6055" w:rsidRDefault="000E5042" w:rsidP="009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202</w:t>
            </w:r>
            <w:r w:rsidR="006204B4">
              <w:rPr>
                <w:rFonts w:ascii="Times New Roman" w:hAnsi="Times New Roman"/>
                <w:sz w:val="24"/>
                <w:szCs w:val="24"/>
              </w:rPr>
              <w:t>1</w:t>
            </w:r>
            <w:r w:rsidR="00DD60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2729" w:rsidRDefault="00162729" w:rsidP="0090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162729" w:rsidRPr="00DD594C" w:rsidRDefault="00162729" w:rsidP="009010D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D594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D594C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  <w:r w:rsidRPr="00DD59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D6AF3" w:rsidRDefault="00FD6AF3" w:rsidP="009010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C1C0F" w:rsidRDefault="006C1C0F" w:rsidP="006C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социальной работе</w:t>
            </w:r>
          </w:p>
          <w:p w:rsidR="006C1C0F" w:rsidRDefault="006C1C0F" w:rsidP="006C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C0F" w:rsidRDefault="006C1C0F" w:rsidP="006C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С.С. Попова</w:t>
            </w:r>
          </w:p>
          <w:p w:rsidR="00162729" w:rsidRDefault="000E5042" w:rsidP="009010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729">
              <w:rPr>
                <w:rFonts w:ascii="Times New Roman" w:hAnsi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04B4">
              <w:rPr>
                <w:rFonts w:ascii="Times New Roman" w:hAnsi="Times New Roman"/>
                <w:sz w:val="24"/>
                <w:szCs w:val="24"/>
              </w:rPr>
              <w:t>1</w:t>
            </w:r>
            <w:r w:rsidR="001627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2729" w:rsidRDefault="00162729" w:rsidP="009010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729" w:rsidRDefault="00162729" w:rsidP="009944D2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62729" w:rsidRPr="00C17FD0" w:rsidRDefault="00553152" w:rsidP="009944D2">
      <w:pPr>
        <w:tabs>
          <w:tab w:val="left" w:pos="142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C17FD0">
        <w:rPr>
          <w:rFonts w:ascii="Times New Roman" w:hAnsi="Times New Roman"/>
          <w:b/>
          <w:sz w:val="28"/>
          <w:szCs w:val="28"/>
        </w:rPr>
        <w:t>П</w:t>
      </w:r>
      <w:r w:rsidR="00C17FD0" w:rsidRPr="00C17FD0">
        <w:rPr>
          <w:rFonts w:ascii="Times New Roman" w:hAnsi="Times New Roman"/>
          <w:b/>
          <w:sz w:val="28"/>
          <w:szCs w:val="28"/>
        </w:rPr>
        <w:t>оложение</w:t>
      </w:r>
    </w:p>
    <w:p w:rsidR="00C17FD0" w:rsidRDefault="00162729" w:rsidP="009944D2">
      <w:pPr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C17FD0">
        <w:rPr>
          <w:rFonts w:ascii="Times New Roman" w:hAnsi="Times New Roman"/>
          <w:sz w:val="28"/>
          <w:szCs w:val="28"/>
        </w:rPr>
        <w:t>о проведении</w:t>
      </w:r>
      <w:r w:rsidR="00553152" w:rsidRPr="00C17FD0">
        <w:rPr>
          <w:rFonts w:ascii="Times New Roman" w:hAnsi="Times New Roman"/>
          <w:bCs/>
          <w:sz w:val="28"/>
          <w:szCs w:val="28"/>
        </w:rPr>
        <w:t xml:space="preserve"> </w:t>
      </w:r>
      <w:r w:rsidR="00553152" w:rsidRPr="00C17FD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17FD0">
        <w:rPr>
          <w:rFonts w:ascii="Times New Roman" w:hAnsi="Times New Roman"/>
          <w:sz w:val="28"/>
          <w:szCs w:val="28"/>
        </w:rPr>
        <w:t xml:space="preserve"> </w:t>
      </w:r>
      <w:r w:rsidR="00B84878" w:rsidRPr="00C17FD0">
        <w:rPr>
          <w:rFonts w:ascii="Times New Roman" w:hAnsi="Times New Roman"/>
          <w:sz w:val="28"/>
          <w:szCs w:val="28"/>
        </w:rPr>
        <w:t>(муниципального</w:t>
      </w:r>
      <w:r w:rsidR="00553152" w:rsidRPr="00C17FD0">
        <w:rPr>
          <w:rFonts w:ascii="Times New Roman" w:hAnsi="Times New Roman"/>
          <w:sz w:val="28"/>
          <w:szCs w:val="28"/>
        </w:rPr>
        <w:t>)</w:t>
      </w:r>
      <w:r w:rsidR="00583E45" w:rsidRPr="00C17FD0">
        <w:rPr>
          <w:rFonts w:ascii="Times New Roman" w:hAnsi="Times New Roman"/>
          <w:sz w:val="28"/>
          <w:szCs w:val="28"/>
        </w:rPr>
        <w:t xml:space="preserve"> этапа </w:t>
      </w:r>
    </w:p>
    <w:p w:rsidR="00C17FD0" w:rsidRDefault="00AC753A" w:rsidP="00C17FD0">
      <w:pPr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C17FD0">
        <w:rPr>
          <w:rFonts w:ascii="Times New Roman" w:hAnsi="Times New Roman"/>
          <w:sz w:val="28"/>
          <w:szCs w:val="28"/>
        </w:rPr>
        <w:t xml:space="preserve">зимнего фестиваля </w:t>
      </w:r>
      <w:r w:rsidR="00C17FD0">
        <w:rPr>
          <w:rFonts w:ascii="Times New Roman" w:hAnsi="Times New Roman"/>
          <w:sz w:val="28"/>
          <w:szCs w:val="28"/>
        </w:rPr>
        <w:t xml:space="preserve">ВФСК </w:t>
      </w:r>
      <w:r w:rsidRPr="00C17FD0">
        <w:rPr>
          <w:rFonts w:ascii="Times New Roman" w:hAnsi="Times New Roman"/>
          <w:sz w:val="28"/>
          <w:szCs w:val="28"/>
        </w:rPr>
        <w:t xml:space="preserve">ГТО </w:t>
      </w:r>
    </w:p>
    <w:p w:rsidR="00162729" w:rsidRDefault="00AC753A" w:rsidP="00C17FD0">
      <w:pPr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C17FD0">
        <w:rPr>
          <w:rFonts w:ascii="Times New Roman" w:hAnsi="Times New Roman"/>
          <w:sz w:val="28"/>
          <w:szCs w:val="28"/>
        </w:rPr>
        <w:t xml:space="preserve">среди </w:t>
      </w:r>
      <w:r w:rsidR="000E5042" w:rsidRPr="00C17FD0">
        <w:rPr>
          <w:rFonts w:ascii="Times New Roman" w:hAnsi="Times New Roman"/>
          <w:sz w:val="28"/>
          <w:szCs w:val="28"/>
        </w:rPr>
        <w:t>жителей города Качканар (</w:t>
      </w:r>
      <w:r w:rsidR="0035133B" w:rsidRPr="00C17FD0">
        <w:rPr>
          <w:rFonts w:ascii="Times New Roman" w:hAnsi="Times New Roman"/>
          <w:sz w:val="28"/>
          <w:szCs w:val="28"/>
          <w:lang w:val="en-US"/>
        </w:rPr>
        <w:t>V</w:t>
      </w:r>
      <w:r w:rsidR="000E5042" w:rsidRPr="00C17FD0">
        <w:rPr>
          <w:rFonts w:ascii="Times New Roman" w:hAnsi="Times New Roman"/>
          <w:sz w:val="28"/>
          <w:szCs w:val="28"/>
          <w:lang w:val="en-US"/>
        </w:rPr>
        <w:t>I</w:t>
      </w:r>
      <w:r w:rsidR="000E5042" w:rsidRPr="00C17FD0">
        <w:rPr>
          <w:rFonts w:ascii="Times New Roman" w:hAnsi="Times New Roman"/>
          <w:sz w:val="28"/>
          <w:szCs w:val="28"/>
        </w:rPr>
        <w:t>-</w:t>
      </w:r>
      <w:r w:rsidR="000E5042" w:rsidRPr="00C17FD0">
        <w:rPr>
          <w:rFonts w:ascii="Times New Roman" w:hAnsi="Times New Roman"/>
          <w:sz w:val="28"/>
          <w:szCs w:val="28"/>
          <w:lang w:val="en-US"/>
        </w:rPr>
        <w:t>IX</w:t>
      </w:r>
      <w:r w:rsidR="000E5042" w:rsidRPr="00C17FD0">
        <w:rPr>
          <w:rFonts w:ascii="Times New Roman" w:hAnsi="Times New Roman"/>
          <w:sz w:val="28"/>
          <w:szCs w:val="28"/>
        </w:rPr>
        <w:t xml:space="preserve"> ступень)</w:t>
      </w:r>
    </w:p>
    <w:p w:rsidR="00C17FD0" w:rsidRPr="00C17FD0" w:rsidRDefault="00C17FD0" w:rsidP="00C17FD0">
      <w:pPr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9944D2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C17FD0" w:rsidRDefault="00C17FD0" w:rsidP="00C17FD0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C17FD0" w:rsidRDefault="00C17FD0" w:rsidP="00C17FD0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C17FD0" w:rsidRPr="00C17FD0" w:rsidRDefault="00C17FD0" w:rsidP="00C17FD0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C17FD0">
        <w:rPr>
          <w:rFonts w:ascii="Times New Roman" w:hAnsi="Times New Roman"/>
          <w:sz w:val="28"/>
          <w:szCs w:val="28"/>
        </w:rPr>
        <w:t>г. Качканар</w:t>
      </w:r>
    </w:p>
    <w:p w:rsidR="00C17FD0" w:rsidRPr="00C17FD0" w:rsidRDefault="00C17FD0" w:rsidP="00C17FD0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C17FD0">
        <w:rPr>
          <w:rFonts w:ascii="Times New Roman" w:hAnsi="Times New Roman"/>
          <w:sz w:val="28"/>
          <w:szCs w:val="28"/>
        </w:rPr>
        <w:t>2021 г.</w:t>
      </w:r>
    </w:p>
    <w:p w:rsidR="00CE7052" w:rsidRPr="00AC753A" w:rsidRDefault="00CE7052" w:rsidP="009944D2">
      <w:pPr>
        <w:spacing w:after="0" w:line="240" w:lineRule="auto"/>
        <w:ind w:left="-284" w:right="-1"/>
        <w:jc w:val="center"/>
        <w:rPr>
          <w:rFonts w:ascii="Times New Roman" w:hAnsi="Times New Roman"/>
          <w:sz w:val="16"/>
          <w:szCs w:val="16"/>
        </w:rPr>
      </w:pPr>
    </w:p>
    <w:p w:rsidR="00162729" w:rsidRPr="00AC753A" w:rsidRDefault="00162729" w:rsidP="009944D2">
      <w:pPr>
        <w:pStyle w:val="1"/>
        <w:numPr>
          <w:ilvl w:val="0"/>
          <w:numId w:val="1"/>
        </w:num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AC753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C753A" w:rsidRPr="005F6E9A" w:rsidRDefault="00AC753A" w:rsidP="00450884">
      <w:pPr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CC32F9">
        <w:rPr>
          <w:rFonts w:ascii="Times New Roman" w:hAnsi="Times New Roman"/>
          <w:sz w:val="28"/>
          <w:szCs w:val="28"/>
        </w:rPr>
        <w:t xml:space="preserve">Зимний фестиваль Всероссийского физкультурно-спортивного комплекса «Готов к труду и обороне» (ГТО) среди </w:t>
      </w:r>
      <w:r w:rsidR="000E5042">
        <w:rPr>
          <w:rFonts w:ascii="Times New Roman" w:hAnsi="Times New Roman"/>
          <w:sz w:val="28"/>
          <w:szCs w:val="28"/>
        </w:rPr>
        <w:t>жителей города Качканар (</w:t>
      </w:r>
      <w:r w:rsidR="0035133B">
        <w:rPr>
          <w:rFonts w:ascii="Times New Roman" w:hAnsi="Times New Roman"/>
          <w:sz w:val="28"/>
          <w:szCs w:val="28"/>
          <w:lang w:val="en-US"/>
        </w:rPr>
        <w:t>V</w:t>
      </w:r>
      <w:r w:rsidR="000E5042">
        <w:rPr>
          <w:rFonts w:ascii="Times New Roman" w:hAnsi="Times New Roman"/>
          <w:sz w:val="28"/>
          <w:szCs w:val="28"/>
          <w:lang w:val="en-US"/>
        </w:rPr>
        <w:t>I</w:t>
      </w:r>
      <w:r w:rsidR="000E5042" w:rsidRPr="000E5042">
        <w:rPr>
          <w:rFonts w:ascii="Times New Roman" w:hAnsi="Times New Roman"/>
          <w:sz w:val="28"/>
          <w:szCs w:val="28"/>
        </w:rPr>
        <w:t>-</w:t>
      </w:r>
      <w:r w:rsidR="000E5042">
        <w:rPr>
          <w:rFonts w:ascii="Times New Roman" w:hAnsi="Times New Roman"/>
          <w:sz w:val="28"/>
          <w:szCs w:val="28"/>
          <w:lang w:val="en-US"/>
        </w:rPr>
        <w:t>IX</w:t>
      </w:r>
      <w:r w:rsidR="000E5042">
        <w:rPr>
          <w:rFonts w:ascii="Times New Roman" w:hAnsi="Times New Roman"/>
          <w:sz w:val="28"/>
          <w:szCs w:val="28"/>
        </w:rPr>
        <w:t xml:space="preserve"> ступень)</w:t>
      </w:r>
      <w:r w:rsidRPr="00CC32F9">
        <w:rPr>
          <w:rFonts w:ascii="Times New Roman" w:hAnsi="Times New Roman"/>
          <w:sz w:val="28"/>
          <w:szCs w:val="28"/>
        </w:rPr>
        <w:t xml:space="preserve"> (далее - Фестиваль)  проводится в соответствии с планом мероприятий по по</w:t>
      </w:r>
      <w:r w:rsidRPr="005F6E9A">
        <w:rPr>
          <w:rFonts w:ascii="Times New Roman" w:hAnsi="Times New Roman"/>
          <w:sz w:val="28"/>
          <w:szCs w:val="28"/>
        </w:rPr>
        <w:t>этапному внедрению Всероссийского физкультурно-спортивного комплекса «Готов к труду и обороне» (ГТО) (далее – комплекс ГТО)</w:t>
      </w:r>
      <w:r>
        <w:rPr>
          <w:rFonts w:ascii="Times New Roman" w:hAnsi="Times New Roman"/>
          <w:sz w:val="28"/>
          <w:szCs w:val="28"/>
        </w:rPr>
        <w:t>,</w:t>
      </w:r>
      <w:r w:rsidRPr="005F6E9A">
        <w:rPr>
          <w:rFonts w:ascii="Times New Roman" w:hAnsi="Times New Roman"/>
          <w:sz w:val="28"/>
          <w:szCs w:val="28"/>
        </w:rPr>
        <w:t xml:space="preserve"> утверждённым распоряжением Правительства Российской </w:t>
      </w:r>
      <w:r>
        <w:rPr>
          <w:rFonts w:ascii="Times New Roman" w:hAnsi="Times New Roman"/>
          <w:sz w:val="28"/>
          <w:szCs w:val="28"/>
        </w:rPr>
        <w:t xml:space="preserve">Федерации от 30.06.2014 </w:t>
      </w:r>
      <w:r w:rsidRPr="005F6E9A">
        <w:rPr>
          <w:rFonts w:ascii="Times New Roman" w:hAnsi="Times New Roman"/>
          <w:sz w:val="28"/>
          <w:szCs w:val="28"/>
        </w:rPr>
        <w:t>№ 1165-р.</w:t>
      </w:r>
    </w:p>
    <w:p w:rsidR="00AC753A" w:rsidRPr="005F6E9A" w:rsidRDefault="00AC753A" w:rsidP="00450884">
      <w:pPr>
        <w:shd w:val="clear" w:color="auto" w:fill="FFFFFF"/>
        <w:spacing w:after="0"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 xml:space="preserve">Целью проведения Фестиваля является вовлечение </w:t>
      </w:r>
      <w:r w:rsidR="00393DD3">
        <w:rPr>
          <w:rFonts w:ascii="Times New Roman" w:hAnsi="Times New Roman"/>
          <w:sz w:val="28"/>
          <w:szCs w:val="28"/>
        </w:rPr>
        <w:t>населения</w:t>
      </w:r>
      <w:r w:rsidRPr="005F6E9A">
        <w:rPr>
          <w:rFonts w:ascii="Times New Roman" w:hAnsi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AC753A" w:rsidRPr="005F6E9A" w:rsidRDefault="00AC753A" w:rsidP="00450884">
      <w:pPr>
        <w:shd w:val="clear" w:color="auto" w:fill="FFFFFF"/>
        <w:spacing w:after="0"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>Задачами Фестиваля являются:</w:t>
      </w:r>
    </w:p>
    <w:p w:rsidR="00AC753A" w:rsidRPr="00AC753A" w:rsidRDefault="00AC753A" w:rsidP="00450884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753A">
        <w:rPr>
          <w:rFonts w:ascii="Times New Roman" w:hAnsi="Times New Roman"/>
          <w:sz w:val="28"/>
          <w:szCs w:val="28"/>
        </w:rPr>
        <w:t xml:space="preserve">опуляризация комплекса ГТО среди </w:t>
      </w:r>
      <w:r w:rsidR="00393DD3">
        <w:rPr>
          <w:rFonts w:ascii="Times New Roman" w:hAnsi="Times New Roman"/>
          <w:sz w:val="28"/>
          <w:szCs w:val="28"/>
        </w:rPr>
        <w:t>всего населения</w:t>
      </w:r>
      <w:r w:rsidRPr="00AC753A">
        <w:rPr>
          <w:rFonts w:ascii="Times New Roman" w:hAnsi="Times New Roman"/>
          <w:sz w:val="28"/>
          <w:szCs w:val="28"/>
        </w:rPr>
        <w:t>;</w:t>
      </w:r>
      <w:r w:rsidRPr="00AC753A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AC753A" w:rsidRPr="00AC753A" w:rsidRDefault="00AC753A" w:rsidP="00450884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753A">
        <w:rPr>
          <w:rFonts w:ascii="Times New Roman" w:hAnsi="Times New Roman"/>
          <w:sz w:val="28"/>
          <w:szCs w:val="28"/>
        </w:rPr>
        <w:t xml:space="preserve">овышение уровня физической подготовленности </w:t>
      </w:r>
      <w:r w:rsidR="00393DD3">
        <w:rPr>
          <w:rFonts w:ascii="Times New Roman" w:hAnsi="Times New Roman"/>
          <w:sz w:val="28"/>
          <w:szCs w:val="28"/>
        </w:rPr>
        <w:t>граждан</w:t>
      </w:r>
      <w:r w:rsidRPr="00AC753A">
        <w:rPr>
          <w:rFonts w:ascii="Times New Roman" w:hAnsi="Times New Roman"/>
          <w:sz w:val="28"/>
          <w:szCs w:val="28"/>
        </w:rPr>
        <w:t>;</w:t>
      </w:r>
    </w:p>
    <w:p w:rsidR="00AC753A" w:rsidRPr="00AC753A" w:rsidRDefault="00AC753A" w:rsidP="00450884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753A">
        <w:rPr>
          <w:rFonts w:ascii="Times New Roman" w:hAnsi="Times New Roman"/>
          <w:sz w:val="28"/>
          <w:szCs w:val="28"/>
        </w:rPr>
        <w:t>ропаганда здорового образа жизни;</w:t>
      </w:r>
    </w:p>
    <w:p w:rsidR="00AC753A" w:rsidRPr="00D35800" w:rsidRDefault="00AC753A" w:rsidP="00450884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5800">
        <w:rPr>
          <w:rFonts w:ascii="Times New Roman" w:hAnsi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:rsidR="00162729" w:rsidRPr="00D35800" w:rsidRDefault="00162729" w:rsidP="00450884">
      <w:pPr>
        <w:spacing w:after="0"/>
        <w:ind w:left="-284"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D35800" w:rsidRDefault="00162729" w:rsidP="00450884">
      <w:pPr>
        <w:pStyle w:val="1"/>
        <w:numPr>
          <w:ilvl w:val="0"/>
          <w:numId w:val="1"/>
        </w:num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AC753A" w:rsidRPr="00D35800" w:rsidRDefault="00AC753A" w:rsidP="00450884">
      <w:pPr>
        <w:spacing w:after="0"/>
        <w:ind w:lef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35800">
        <w:rPr>
          <w:rFonts w:ascii="Times New Roman" w:hAnsi="Times New Roman"/>
          <w:bCs/>
          <w:sz w:val="28"/>
          <w:szCs w:val="28"/>
        </w:rPr>
        <w:t>Фестиваль про</w:t>
      </w:r>
      <w:r w:rsidR="000E5042">
        <w:rPr>
          <w:rFonts w:ascii="Times New Roman" w:hAnsi="Times New Roman"/>
          <w:bCs/>
          <w:sz w:val="28"/>
          <w:szCs w:val="28"/>
        </w:rPr>
        <w:t>водится</w:t>
      </w:r>
      <w:r w:rsidRPr="00D35800">
        <w:rPr>
          <w:rFonts w:ascii="Times New Roman" w:hAnsi="Times New Roman"/>
          <w:bCs/>
          <w:sz w:val="28"/>
          <w:szCs w:val="28"/>
        </w:rPr>
        <w:t xml:space="preserve"> </w:t>
      </w:r>
      <w:r w:rsidR="0026570E" w:rsidRPr="00CE0ACE">
        <w:rPr>
          <w:rFonts w:ascii="Times New Roman" w:hAnsi="Times New Roman"/>
          <w:sz w:val="28"/>
          <w:szCs w:val="28"/>
        </w:rPr>
        <w:t xml:space="preserve">на </w:t>
      </w:r>
      <w:r w:rsidR="0026570E">
        <w:rPr>
          <w:rFonts w:ascii="Times New Roman" w:hAnsi="Times New Roman"/>
          <w:sz w:val="28"/>
          <w:szCs w:val="28"/>
        </w:rPr>
        <w:t xml:space="preserve">базе Автономного учреждения Качканарского городского округа «Физкультурно-оздоровительный комплекс» (Свердловская область, г. Качканар, 8 микрорайон, д. 5А) </w:t>
      </w:r>
      <w:r w:rsidRPr="00D35800">
        <w:rPr>
          <w:rFonts w:ascii="Times New Roman" w:hAnsi="Times New Roman"/>
          <w:bCs/>
          <w:sz w:val="28"/>
          <w:szCs w:val="28"/>
        </w:rPr>
        <w:t>в дв</w:t>
      </w:r>
      <w:r w:rsidR="000E5042">
        <w:rPr>
          <w:rFonts w:ascii="Times New Roman" w:hAnsi="Times New Roman"/>
          <w:bCs/>
          <w:sz w:val="28"/>
          <w:szCs w:val="28"/>
        </w:rPr>
        <w:t>ух</w:t>
      </w:r>
      <w:r w:rsidRPr="00D35800">
        <w:rPr>
          <w:rFonts w:ascii="Times New Roman" w:hAnsi="Times New Roman"/>
          <w:bCs/>
          <w:sz w:val="28"/>
          <w:szCs w:val="28"/>
        </w:rPr>
        <w:t xml:space="preserve"> </w:t>
      </w:r>
      <w:r w:rsidR="000E5042">
        <w:rPr>
          <w:rFonts w:ascii="Times New Roman" w:hAnsi="Times New Roman"/>
          <w:bCs/>
          <w:sz w:val="28"/>
          <w:szCs w:val="28"/>
        </w:rPr>
        <w:t>частях</w:t>
      </w:r>
      <w:r w:rsidRPr="00D35800">
        <w:rPr>
          <w:rFonts w:ascii="Times New Roman" w:hAnsi="Times New Roman"/>
          <w:bCs/>
          <w:sz w:val="28"/>
          <w:szCs w:val="28"/>
        </w:rPr>
        <w:t xml:space="preserve">: </w:t>
      </w:r>
    </w:p>
    <w:p w:rsidR="009F42FF" w:rsidRDefault="00AC753A" w:rsidP="00450884">
      <w:pPr>
        <w:spacing w:after="0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580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35800">
        <w:rPr>
          <w:rFonts w:ascii="Times New Roman" w:hAnsi="Times New Roman"/>
          <w:bCs/>
          <w:sz w:val="28"/>
          <w:szCs w:val="28"/>
        </w:rPr>
        <w:t xml:space="preserve"> </w:t>
      </w:r>
      <w:r w:rsidR="000E5042">
        <w:rPr>
          <w:rFonts w:ascii="Times New Roman" w:hAnsi="Times New Roman"/>
          <w:bCs/>
          <w:sz w:val="28"/>
          <w:szCs w:val="28"/>
        </w:rPr>
        <w:t>часть</w:t>
      </w:r>
      <w:r w:rsidRPr="00D35800">
        <w:rPr>
          <w:rFonts w:ascii="Times New Roman" w:hAnsi="Times New Roman"/>
          <w:bCs/>
          <w:sz w:val="28"/>
          <w:szCs w:val="28"/>
        </w:rPr>
        <w:t xml:space="preserve"> (</w:t>
      </w:r>
      <w:r w:rsidR="000E5042">
        <w:rPr>
          <w:rFonts w:ascii="Times New Roman" w:hAnsi="Times New Roman"/>
          <w:bCs/>
          <w:sz w:val="28"/>
          <w:szCs w:val="28"/>
        </w:rPr>
        <w:t>спортивная</w:t>
      </w:r>
      <w:r w:rsidRPr="00D35800">
        <w:rPr>
          <w:rFonts w:ascii="Times New Roman" w:hAnsi="Times New Roman"/>
          <w:bCs/>
          <w:sz w:val="28"/>
          <w:szCs w:val="28"/>
        </w:rPr>
        <w:t>) –</w:t>
      </w:r>
      <w:r w:rsidR="000C3B84">
        <w:rPr>
          <w:rFonts w:ascii="Times New Roman" w:hAnsi="Times New Roman"/>
          <w:bCs/>
          <w:sz w:val="28"/>
          <w:szCs w:val="28"/>
        </w:rPr>
        <w:t xml:space="preserve"> </w:t>
      </w:r>
      <w:r w:rsidR="009F42FF">
        <w:rPr>
          <w:rFonts w:ascii="Times New Roman" w:hAnsi="Times New Roman"/>
          <w:bCs/>
          <w:sz w:val="28"/>
          <w:szCs w:val="28"/>
        </w:rPr>
        <w:t xml:space="preserve">тестирование </w:t>
      </w:r>
      <w:r w:rsidR="000C3B84">
        <w:rPr>
          <w:rFonts w:ascii="Times New Roman" w:hAnsi="Times New Roman"/>
          <w:bCs/>
          <w:sz w:val="28"/>
          <w:szCs w:val="28"/>
        </w:rPr>
        <w:t xml:space="preserve">с </w:t>
      </w:r>
      <w:r w:rsidR="0035133B">
        <w:rPr>
          <w:rFonts w:ascii="Times New Roman" w:hAnsi="Times New Roman"/>
          <w:bCs/>
          <w:sz w:val="28"/>
          <w:szCs w:val="28"/>
        </w:rPr>
        <w:t>16</w:t>
      </w:r>
      <w:r w:rsidR="00D02310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D55AC4">
        <w:rPr>
          <w:rFonts w:ascii="Times New Roman" w:hAnsi="Times New Roman"/>
          <w:bCs/>
          <w:sz w:val="28"/>
          <w:szCs w:val="28"/>
        </w:rPr>
        <w:t xml:space="preserve"> </w:t>
      </w:r>
      <w:r w:rsidR="00393DD3">
        <w:rPr>
          <w:rFonts w:ascii="Times New Roman" w:hAnsi="Times New Roman"/>
          <w:bCs/>
          <w:sz w:val="28"/>
          <w:szCs w:val="28"/>
        </w:rPr>
        <w:t xml:space="preserve"> </w:t>
      </w:r>
      <w:r w:rsidR="000C3B84">
        <w:rPr>
          <w:rFonts w:ascii="Times New Roman" w:hAnsi="Times New Roman"/>
          <w:bCs/>
          <w:sz w:val="28"/>
          <w:szCs w:val="28"/>
        </w:rPr>
        <w:t xml:space="preserve">по </w:t>
      </w:r>
      <w:r w:rsidR="0035133B">
        <w:rPr>
          <w:rFonts w:ascii="Times New Roman" w:hAnsi="Times New Roman"/>
          <w:bCs/>
          <w:sz w:val="28"/>
          <w:szCs w:val="28"/>
        </w:rPr>
        <w:t>19</w:t>
      </w:r>
      <w:r w:rsidR="00D55AC4">
        <w:rPr>
          <w:rFonts w:ascii="Times New Roman" w:hAnsi="Times New Roman"/>
          <w:bCs/>
          <w:sz w:val="28"/>
          <w:szCs w:val="28"/>
        </w:rPr>
        <w:t xml:space="preserve"> </w:t>
      </w:r>
      <w:r w:rsidR="009F42FF">
        <w:rPr>
          <w:rFonts w:ascii="Times New Roman" w:hAnsi="Times New Roman"/>
          <w:bCs/>
          <w:sz w:val="28"/>
          <w:szCs w:val="28"/>
        </w:rPr>
        <w:t>февраля 202</w:t>
      </w:r>
      <w:r w:rsidR="006204B4">
        <w:rPr>
          <w:rFonts w:ascii="Times New Roman" w:hAnsi="Times New Roman"/>
          <w:bCs/>
          <w:sz w:val="28"/>
          <w:szCs w:val="28"/>
        </w:rPr>
        <w:t>1</w:t>
      </w:r>
      <w:r w:rsidRPr="00D35800">
        <w:rPr>
          <w:rFonts w:ascii="Times New Roman" w:hAnsi="Times New Roman"/>
          <w:bCs/>
          <w:sz w:val="28"/>
          <w:szCs w:val="28"/>
        </w:rPr>
        <w:t xml:space="preserve"> года,</w:t>
      </w:r>
      <w:r w:rsidR="00583E45">
        <w:rPr>
          <w:rFonts w:ascii="Times New Roman" w:hAnsi="Times New Roman"/>
          <w:bCs/>
          <w:sz w:val="28"/>
          <w:szCs w:val="28"/>
        </w:rPr>
        <w:t xml:space="preserve"> в </w:t>
      </w:r>
      <w:r w:rsidR="00BE33B3">
        <w:rPr>
          <w:rFonts w:ascii="Times New Roman" w:hAnsi="Times New Roman"/>
          <w:bCs/>
          <w:sz w:val="28"/>
          <w:szCs w:val="28"/>
        </w:rPr>
        <w:t xml:space="preserve">легкоатлетическом </w:t>
      </w:r>
      <w:r w:rsidR="00DD6055">
        <w:rPr>
          <w:rFonts w:ascii="Times New Roman" w:hAnsi="Times New Roman"/>
          <w:bCs/>
          <w:sz w:val="28"/>
          <w:szCs w:val="28"/>
        </w:rPr>
        <w:t xml:space="preserve">манеже </w:t>
      </w:r>
      <w:r w:rsidR="00D55AC4">
        <w:rPr>
          <w:rFonts w:ascii="Times New Roman" w:hAnsi="Times New Roman"/>
          <w:bCs/>
          <w:sz w:val="28"/>
          <w:szCs w:val="28"/>
        </w:rPr>
        <w:t>стадиона «Горняк</w:t>
      </w:r>
      <w:r w:rsidR="00DD6055">
        <w:rPr>
          <w:rFonts w:ascii="Times New Roman" w:hAnsi="Times New Roman"/>
          <w:bCs/>
          <w:sz w:val="28"/>
          <w:szCs w:val="28"/>
        </w:rPr>
        <w:t>»,</w:t>
      </w:r>
      <w:r w:rsidR="00D55AC4">
        <w:rPr>
          <w:rFonts w:ascii="Times New Roman" w:hAnsi="Times New Roman"/>
          <w:bCs/>
          <w:sz w:val="28"/>
          <w:szCs w:val="28"/>
        </w:rPr>
        <w:t xml:space="preserve"> бассейне Дворца спорта, на лыжной трассе у ДС</w:t>
      </w:r>
      <w:r w:rsidR="009F42FF">
        <w:rPr>
          <w:rFonts w:ascii="Times New Roman" w:hAnsi="Times New Roman"/>
          <w:bCs/>
          <w:sz w:val="28"/>
          <w:szCs w:val="28"/>
        </w:rPr>
        <w:t>, в спортивном зале ДС</w:t>
      </w:r>
      <w:r w:rsidR="0026570E">
        <w:rPr>
          <w:rFonts w:ascii="Times New Roman" w:hAnsi="Times New Roman"/>
          <w:bCs/>
          <w:sz w:val="28"/>
          <w:szCs w:val="28"/>
        </w:rPr>
        <w:t xml:space="preserve"> (согласно расписанию).</w:t>
      </w:r>
    </w:p>
    <w:p w:rsidR="00AC753A" w:rsidRDefault="009F42FF" w:rsidP="00450884">
      <w:pPr>
        <w:spacing w:after="0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C767D">
        <w:rPr>
          <w:rFonts w:ascii="Times New Roman" w:hAnsi="Times New Roman"/>
          <w:bCs/>
          <w:sz w:val="28"/>
          <w:szCs w:val="28"/>
        </w:rPr>
        <w:t xml:space="preserve"> </w:t>
      </w:r>
      <w:r w:rsidR="000E5042">
        <w:rPr>
          <w:rFonts w:ascii="Times New Roman" w:hAnsi="Times New Roman"/>
          <w:bCs/>
          <w:sz w:val="28"/>
          <w:szCs w:val="28"/>
        </w:rPr>
        <w:t>часть</w:t>
      </w:r>
      <w:r w:rsidR="00FC767D">
        <w:rPr>
          <w:rFonts w:ascii="Times New Roman" w:hAnsi="Times New Roman"/>
          <w:bCs/>
          <w:sz w:val="28"/>
          <w:szCs w:val="28"/>
        </w:rPr>
        <w:t xml:space="preserve"> (торжественная) – </w:t>
      </w:r>
      <w:r w:rsidR="0035133B">
        <w:rPr>
          <w:rFonts w:ascii="Times New Roman" w:hAnsi="Times New Roman"/>
          <w:bCs/>
          <w:sz w:val="28"/>
          <w:szCs w:val="28"/>
        </w:rPr>
        <w:t>19</w:t>
      </w:r>
      <w:r w:rsidR="00FC767D">
        <w:rPr>
          <w:rFonts w:ascii="Times New Roman" w:hAnsi="Times New Roman"/>
          <w:bCs/>
          <w:sz w:val="28"/>
          <w:szCs w:val="28"/>
        </w:rPr>
        <w:t xml:space="preserve"> февраля 202</w:t>
      </w:r>
      <w:r w:rsidR="006204B4">
        <w:rPr>
          <w:rFonts w:ascii="Times New Roman" w:hAnsi="Times New Roman"/>
          <w:bCs/>
          <w:sz w:val="28"/>
          <w:szCs w:val="28"/>
        </w:rPr>
        <w:t>1</w:t>
      </w:r>
      <w:r w:rsidR="00FC767D">
        <w:rPr>
          <w:rFonts w:ascii="Times New Roman" w:hAnsi="Times New Roman"/>
          <w:bCs/>
          <w:sz w:val="28"/>
          <w:szCs w:val="28"/>
        </w:rPr>
        <w:t xml:space="preserve"> года награждение участников фестиваля за участие</w:t>
      </w:r>
      <w:r w:rsidR="006204B4">
        <w:rPr>
          <w:rFonts w:ascii="Times New Roman" w:hAnsi="Times New Roman"/>
          <w:bCs/>
          <w:sz w:val="28"/>
          <w:szCs w:val="28"/>
        </w:rPr>
        <w:t xml:space="preserve">. </w:t>
      </w:r>
    </w:p>
    <w:p w:rsidR="00FC767D" w:rsidRDefault="00FC767D" w:rsidP="00450884">
      <w:pPr>
        <w:spacing w:after="0"/>
        <w:ind w:lef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2729" w:rsidRPr="00D35800" w:rsidRDefault="00162729" w:rsidP="00450884">
      <w:pPr>
        <w:pStyle w:val="1"/>
        <w:keepNext/>
        <w:numPr>
          <w:ilvl w:val="0"/>
          <w:numId w:val="1"/>
        </w:num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9D6FD4" w:rsidRDefault="009D6FD4" w:rsidP="009D6FD4">
      <w:pPr>
        <w:pStyle w:val="a4"/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63C5F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A63C5F">
        <w:rPr>
          <w:rFonts w:ascii="Times New Roman" w:hAnsi="Times New Roman"/>
          <w:sz w:val="28"/>
          <w:szCs w:val="28"/>
        </w:rPr>
        <w:t>проведением мероприятия возлагается на отдел по социальной работе Администрации Качканарского городского округа</w:t>
      </w:r>
      <w:r>
        <w:rPr>
          <w:rFonts w:ascii="Times New Roman" w:hAnsi="Times New Roman"/>
          <w:sz w:val="28"/>
          <w:szCs w:val="28"/>
        </w:rPr>
        <w:t xml:space="preserve"> в лице ведущего специалиста Александра Владимировича Ржанникова</w:t>
      </w:r>
      <w:r w:rsidRPr="00A63C5F">
        <w:rPr>
          <w:rFonts w:ascii="Times New Roman" w:hAnsi="Times New Roman"/>
          <w:sz w:val="28"/>
          <w:szCs w:val="28"/>
        </w:rPr>
        <w:t xml:space="preserve"> </w:t>
      </w:r>
    </w:p>
    <w:p w:rsidR="009D6FD4" w:rsidRPr="00A63C5F" w:rsidRDefault="009D6FD4" w:rsidP="009D6FD4">
      <w:pPr>
        <w:pStyle w:val="a4"/>
        <w:spacing w:after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мероприятия возлагается на </w:t>
      </w:r>
      <w:r w:rsidRPr="00A63C5F">
        <w:rPr>
          <w:rFonts w:ascii="Times New Roman" w:hAnsi="Times New Roman"/>
          <w:sz w:val="28"/>
          <w:szCs w:val="28"/>
        </w:rPr>
        <w:t>Автономное учреждение Качканарского городского округа «Физкультурно-оздоровительный комплекс»</w:t>
      </w:r>
      <w:r>
        <w:rPr>
          <w:rFonts w:ascii="Times New Roman" w:hAnsi="Times New Roman"/>
          <w:sz w:val="28"/>
          <w:szCs w:val="28"/>
        </w:rPr>
        <w:t xml:space="preserve"> в лице директора Сергея Петровича Горбатова.</w:t>
      </w:r>
    </w:p>
    <w:p w:rsidR="0026570E" w:rsidRPr="0026570E" w:rsidRDefault="0026570E" w:rsidP="00450884">
      <w:pPr>
        <w:spacing w:after="0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26570E">
        <w:rPr>
          <w:rFonts w:ascii="Times New Roman" w:hAnsi="Times New Roman"/>
          <w:sz w:val="28"/>
          <w:szCs w:val="28"/>
        </w:rPr>
        <w:t>Составы ГСК и судейских коллегий по видам спорта формируется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утверждёнными приказом М</w:t>
      </w:r>
      <w:r w:rsidR="00DB4845">
        <w:rPr>
          <w:rFonts w:ascii="Times New Roman" w:hAnsi="Times New Roman"/>
          <w:sz w:val="28"/>
          <w:szCs w:val="28"/>
        </w:rPr>
        <w:t xml:space="preserve">инистерства спорта России № 90 </w:t>
      </w:r>
      <w:r w:rsidRPr="0026570E">
        <w:rPr>
          <w:rFonts w:ascii="Times New Roman" w:hAnsi="Times New Roman"/>
          <w:sz w:val="28"/>
          <w:szCs w:val="28"/>
        </w:rPr>
        <w:t>от 12 февраля 2019 г.</w:t>
      </w:r>
    </w:p>
    <w:p w:rsidR="006204B4" w:rsidRDefault="0026570E" w:rsidP="00450884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6570E">
        <w:rPr>
          <w:rFonts w:ascii="Times New Roman" w:hAnsi="Times New Roman"/>
          <w:sz w:val="28"/>
          <w:szCs w:val="28"/>
        </w:rPr>
        <w:t xml:space="preserve">Главный судья: </w:t>
      </w:r>
      <w:r w:rsidR="006204B4" w:rsidRPr="0026570E">
        <w:rPr>
          <w:rFonts w:ascii="Times New Roman" w:hAnsi="Times New Roman"/>
          <w:sz w:val="28"/>
          <w:szCs w:val="28"/>
        </w:rPr>
        <w:t xml:space="preserve">Ташлыкова Надежда Вячеславовна, тел </w:t>
      </w:r>
      <w:r w:rsidR="00450884">
        <w:rPr>
          <w:rFonts w:ascii="Times New Roman" w:hAnsi="Times New Roman"/>
          <w:sz w:val="28"/>
          <w:szCs w:val="28"/>
        </w:rPr>
        <w:t>8</w:t>
      </w:r>
      <w:r w:rsidR="006204B4" w:rsidRPr="0026570E">
        <w:rPr>
          <w:rFonts w:ascii="Times New Roman" w:hAnsi="Times New Roman"/>
          <w:sz w:val="28"/>
          <w:szCs w:val="28"/>
        </w:rPr>
        <w:t>9521375984</w:t>
      </w:r>
    </w:p>
    <w:p w:rsidR="00162729" w:rsidRDefault="0026570E" w:rsidP="00450884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26570E"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6204B4">
        <w:rPr>
          <w:rFonts w:ascii="Times New Roman" w:hAnsi="Times New Roman"/>
          <w:sz w:val="28"/>
          <w:szCs w:val="28"/>
        </w:rPr>
        <w:t>Игнатьева Елена Анатольевна</w:t>
      </w:r>
      <w:r w:rsidR="006204B4" w:rsidRPr="0026570E">
        <w:rPr>
          <w:rFonts w:ascii="Times New Roman" w:hAnsi="Times New Roman"/>
          <w:sz w:val="28"/>
          <w:szCs w:val="28"/>
        </w:rPr>
        <w:t>, тел 83434169136</w:t>
      </w:r>
      <w:r w:rsidR="006204B4">
        <w:rPr>
          <w:rFonts w:ascii="Times New Roman" w:hAnsi="Times New Roman"/>
          <w:sz w:val="28"/>
          <w:szCs w:val="28"/>
        </w:rPr>
        <w:t>.</w:t>
      </w:r>
    </w:p>
    <w:p w:rsidR="009D6FD4" w:rsidRDefault="009D6FD4" w:rsidP="00450884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9D6FD4" w:rsidRDefault="009D6FD4" w:rsidP="00450884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26570E" w:rsidRPr="0026570E" w:rsidRDefault="0026570E" w:rsidP="00450884">
      <w:pPr>
        <w:spacing w:after="0"/>
        <w:ind w:left="-284" w:firstLine="709"/>
        <w:jc w:val="both"/>
        <w:rPr>
          <w:rFonts w:ascii="Times New Roman" w:hAnsi="Times New Roman"/>
          <w:sz w:val="16"/>
          <w:szCs w:val="16"/>
        </w:rPr>
      </w:pPr>
    </w:p>
    <w:p w:rsidR="00A86AFA" w:rsidRPr="00D35800" w:rsidRDefault="0035133B" w:rsidP="00450884">
      <w:pPr>
        <w:pStyle w:val="1"/>
        <w:numPr>
          <w:ilvl w:val="0"/>
          <w:numId w:val="1"/>
        </w:numPr>
        <w:tabs>
          <w:tab w:val="left" w:pos="284"/>
        </w:tabs>
        <w:spacing w:after="0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6AFA" w:rsidRPr="00D35800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652DA5" w:rsidRDefault="00A86AFA" w:rsidP="00450884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D35800">
        <w:rPr>
          <w:rFonts w:ascii="Times New Roman" w:hAnsi="Times New Roman"/>
          <w:sz w:val="28"/>
          <w:szCs w:val="28"/>
        </w:rPr>
        <w:t xml:space="preserve">К участию в Фестивале допускаются </w:t>
      </w:r>
      <w:r w:rsidR="004555FF">
        <w:rPr>
          <w:rFonts w:ascii="Times New Roman" w:hAnsi="Times New Roman"/>
          <w:sz w:val="28"/>
          <w:szCs w:val="28"/>
        </w:rPr>
        <w:t xml:space="preserve">лица в возрасте от </w:t>
      </w:r>
      <w:r w:rsidR="004A61AD">
        <w:rPr>
          <w:rFonts w:ascii="Times New Roman" w:hAnsi="Times New Roman"/>
          <w:sz w:val="28"/>
          <w:szCs w:val="28"/>
        </w:rPr>
        <w:t>18</w:t>
      </w:r>
      <w:r w:rsidR="004555FF">
        <w:rPr>
          <w:rFonts w:ascii="Times New Roman" w:hAnsi="Times New Roman"/>
          <w:sz w:val="28"/>
          <w:szCs w:val="28"/>
        </w:rPr>
        <w:t xml:space="preserve"> до </w:t>
      </w:r>
      <w:r w:rsidR="0026570E">
        <w:rPr>
          <w:rFonts w:ascii="Times New Roman" w:hAnsi="Times New Roman"/>
          <w:sz w:val="28"/>
          <w:szCs w:val="28"/>
        </w:rPr>
        <w:t>5</w:t>
      </w:r>
      <w:r w:rsidR="00DB4845">
        <w:rPr>
          <w:rFonts w:ascii="Times New Roman" w:hAnsi="Times New Roman"/>
          <w:sz w:val="28"/>
          <w:szCs w:val="28"/>
        </w:rPr>
        <w:t>9</w:t>
      </w:r>
      <w:r w:rsidR="004555FF">
        <w:rPr>
          <w:rFonts w:ascii="Times New Roman" w:hAnsi="Times New Roman"/>
          <w:sz w:val="28"/>
          <w:szCs w:val="28"/>
        </w:rPr>
        <w:t xml:space="preserve"> лет</w:t>
      </w:r>
      <w:r w:rsidR="0026570E">
        <w:rPr>
          <w:rFonts w:ascii="Times New Roman" w:hAnsi="Times New Roman"/>
          <w:sz w:val="28"/>
          <w:szCs w:val="28"/>
        </w:rPr>
        <w:t xml:space="preserve"> </w:t>
      </w:r>
      <w:r w:rsidR="0026570E">
        <w:rPr>
          <w:rFonts w:ascii="Times New Roman" w:hAnsi="Times New Roman"/>
          <w:sz w:val="28"/>
          <w:szCs w:val="28"/>
          <w:lang w:val="en-US"/>
        </w:rPr>
        <w:t>I</w:t>
      </w:r>
      <w:r w:rsidR="0026570E">
        <w:rPr>
          <w:rFonts w:ascii="Times New Roman" w:hAnsi="Times New Roman"/>
          <w:sz w:val="28"/>
          <w:szCs w:val="28"/>
        </w:rPr>
        <w:t xml:space="preserve"> основной  медицинской  группы </w:t>
      </w:r>
      <w:r w:rsidR="006204B4">
        <w:rPr>
          <w:rFonts w:ascii="Times New Roman" w:hAnsi="Times New Roman"/>
          <w:sz w:val="28"/>
          <w:szCs w:val="28"/>
        </w:rPr>
        <w:t xml:space="preserve">здоровья </w:t>
      </w:r>
      <w:r w:rsidR="0026570E">
        <w:rPr>
          <w:rFonts w:ascii="Times New Roman" w:hAnsi="Times New Roman"/>
          <w:sz w:val="28"/>
          <w:szCs w:val="28"/>
        </w:rPr>
        <w:t>(</w:t>
      </w:r>
      <w:r w:rsidR="0026570E">
        <w:rPr>
          <w:rFonts w:ascii="Times New Roman" w:hAnsi="Times New Roman"/>
          <w:sz w:val="28"/>
          <w:szCs w:val="28"/>
          <w:lang w:val="en-US"/>
        </w:rPr>
        <w:t>II</w:t>
      </w:r>
      <w:r w:rsidR="0026570E">
        <w:rPr>
          <w:rFonts w:ascii="Times New Roman" w:hAnsi="Times New Roman"/>
          <w:sz w:val="28"/>
          <w:szCs w:val="28"/>
        </w:rPr>
        <w:t xml:space="preserve"> - с визой врача о допуске к ГТО), относящиеся к </w:t>
      </w:r>
      <w:r w:rsidR="004A61AD">
        <w:rPr>
          <w:rFonts w:ascii="Times New Roman" w:hAnsi="Times New Roman"/>
          <w:sz w:val="28"/>
          <w:szCs w:val="28"/>
          <w:lang w:val="en-US"/>
        </w:rPr>
        <w:t>V</w:t>
      </w:r>
      <w:r w:rsidRPr="00D3580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555FF">
        <w:rPr>
          <w:rFonts w:ascii="Times New Roman" w:hAnsi="Times New Roman"/>
          <w:bCs/>
          <w:sz w:val="28"/>
          <w:szCs w:val="28"/>
        </w:rPr>
        <w:t>-</w:t>
      </w:r>
      <w:r w:rsidR="0026570E" w:rsidRPr="00D3580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555FF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D35800">
        <w:rPr>
          <w:rFonts w:ascii="Times New Roman" w:hAnsi="Times New Roman"/>
          <w:bCs/>
          <w:sz w:val="28"/>
          <w:szCs w:val="28"/>
        </w:rPr>
        <w:t xml:space="preserve"> ступеням комплекса ГТО</w:t>
      </w:r>
      <w:r w:rsidR="00DF4ED4">
        <w:rPr>
          <w:rFonts w:ascii="Times New Roman" w:hAnsi="Times New Roman"/>
          <w:bCs/>
          <w:sz w:val="28"/>
          <w:szCs w:val="28"/>
        </w:rPr>
        <w:t xml:space="preserve">, </w:t>
      </w:r>
      <w:r w:rsidR="00DF4ED4" w:rsidRPr="00252A25">
        <w:rPr>
          <w:rFonts w:ascii="Times New Roman" w:hAnsi="Times New Roman"/>
          <w:sz w:val="28"/>
          <w:szCs w:val="28"/>
        </w:rPr>
        <w:t>систематически занимающиеся физической культурой и спортом, в том числе самостоятельно, на основании результатов медицинского осмотра</w:t>
      </w:r>
      <w:r w:rsidR="00652DA5">
        <w:rPr>
          <w:rFonts w:ascii="Times New Roman" w:hAnsi="Times New Roman"/>
          <w:sz w:val="28"/>
          <w:szCs w:val="28"/>
        </w:rPr>
        <w:t>.</w:t>
      </w:r>
    </w:p>
    <w:p w:rsidR="00A86AFA" w:rsidRDefault="00A86AFA" w:rsidP="00450884">
      <w:pPr>
        <w:spacing w:after="0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8E3FD9">
        <w:rPr>
          <w:rFonts w:ascii="Times New Roman" w:hAnsi="Times New Roman"/>
          <w:sz w:val="28"/>
          <w:szCs w:val="28"/>
        </w:rPr>
        <w:t>Составы</w:t>
      </w:r>
      <w:r w:rsidRPr="00D35800">
        <w:rPr>
          <w:rFonts w:ascii="Times New Roman" w:hAnsi="Times New Roman"/>
          <w:sz w:val="28"/>
          <w:szCs w:val="28"/>
        </w:rPr>
        <w:t xml:space="preserve"> команд </w:t>
      </w:r>
      <w:r w:rsidR="0026570E">
        <w:rPr>
          <w:rFonts w:ascii="Times New Roman" w:hAnsi="Times New Roman"/>
          <w:sz w:val="28"/>
          <w:szCs w:val="28"/>
        </w:rPr>
        <w:t>в первой части</w:t>
      </w:r>
      <w:r w:rsidRPr="00D35800">
        <w:rPr>
          <w:rFonts w:ascii="Times New Roman" w:hAnsi="Times New Roman"/>
          <w:sz w:val="28"/>
          <w:szCs w:val="28"/>
        </w:rPr>
        <w:t xml:space="preserve"> </w:t>
      </w:r>
      <w:r w:rsidR="00615EFB" w:rsidRPr="00D35800">
        <w:rPr>
          <w:rFonts w:ascii="Times New Roman" w:hAnsi="Times New Roman"/>
          <w:sz w:val="28"/>
          <w:szCs w:val="28"/>
        </w:rPr>
        <w:t xml:space="preserve">Фестиваля </w:t>
      </w:r>
      <w:r w:rsidRPr="00D35800">
        <w:rPr>
          <w:rFonts w:ascii="Times New Roman" w:hAnsi="Times New Roman"/>
          <w:sz w:val="28"/>
          <w:szCs w:val="28"/>
        </w:rPr>
        <w:t>рекомендуется формировать не менее чем из 8 участников независимо от пола</w:t>
      </w:r>
      <w:r w:rsidR="009D6FD4">
        <w:rPr>
          <w:rFonts w:ascii="Times New Roman" w:hAnsi="Times New Roman"/>
          <w:sz w:val="28"/>
          <w:szCs w:val="28"/>
        </w:rPr>
        <w:t xml:space="preserve"> и возрастной ступени</w:t>
      </w:r>
      <w:r w:rsidRPr="00D35800">
        <w:rPr>
          <w:rFonts w:ascii="Times New Roman" w:hAnsi="Times New Roman"/>
          <w:sz w:val="28"/>
          <w:szCs w:val="28"/>
        </w:rPr>
        <w:t>.</w:t>
      </w:r>
    </w:p>
    <w:p w:rsidR="00315982" w:rsidRDefault="0004429A" w:rsidP="00450884">
      <w:pPr>
        <w:pStyle w:val="a4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5982">
        <w:rPr>
          <w:rFonts w:ascii="Times New Roman" w:hAnsi="Times New Roman"/>
          <w:sz w:val="28"/>
          <w:szCs w:val="28"/>
        </w:rPr>
        <w:t>К участию в тестировании допускаются:</w:t>
      </w:r>
    </w:p>
    <w:p w:rsidR="00315982" w:rsidRDefault="00315982" w:rsidP="00450884">
      <w:pPr>
        <w:pStyle w:val="a4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участники, зарегистрированные в автоматизированной системе «Готов к труду и обороне» (далее – АИС ГТО) на сайте </w:t>
      </w:r>
      <w:hyperlink r:id="rId6" w:history="1">
        <w:r w:rsidRPr="00FC3055">
          <w:rPr>
            <w:rStyle w:val="a3"/>
            <w:sz w:val="28"/>
            <w:szCs w:val="28"/>
            <w:lang w:val="en-US"/>
          </w:rPr>
          <w:t>www</w:t>
        </w:r>
        <w:r w:rsidRPr="00FC3055">
          <w:rPr>
            <w:rStyle w:val="a3"/>
            <w:sz w:val="28"/>
            <w:szCs w:val="28"/>
          </w:rPr>
          <w:t>.</w:t>
        </w:r>
        <w:proofErr w:type="spellStart"/>
        <w:r w:rsidRPr="00FC3055">
          <w:rPr>
            <w:rStyle w:val="a3"/>
            <w:sz w:val="28"/>
            <w:szCs w:val="28"/>
            <w:lang w:val="en-US"/>
          </w:rPr>
          <w:t>gto</w:t>
        </w:r>
        <w:proofErr w:type="spellEnd"/>
        <w:r w:rsidRPr="00FC3055">
          <w:rPr>
            <w:rStyle w:val="a3"/>
            <w:sz w:val="28"/>
            <w:szCs w:val="28"/>
          </w:rPr>
          <w:t>.</w:t>
        </w:r>
        <w:r w:rsidRPr="00FC3055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Фамилия, имя, отчество, пол, дата рождения, фото, указанные в личном кабинете, должны соответствовать данным в документах, удостоверяющих личность. В противном случае, результаты не будут </w:t>
      </w:r>
      <w:r w:rsidR="009944D2">
        <w:rPr>
          <w:rFonts w:ascii="Times New Roman" w:hAnsi="Times New Roman"/>
          <w:sz w:val="28"/>
          <w:szCs w:val="28"/>
        </w:rPr>
        <w:t>занесены</w:t>
      </w:r>
      <w:r>
        <w:rPr>
          <w:rFonts w:ascii="Times New Roman" w:hAnsi="Times New Roman"/>
          <w:sz w:val="28"/>
          <w:szCs w:val="28"/>
        </w:rPr>
        <w:t xml:space="preserve"> в систему. Регистрация на сайте осуществляется один раз с присвоением УИН  (уникальный идентификационный номер) номера. Если УИН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же есть, то повторная регистрация не требуется;</w:t>
      </w:r>
    </w:p>
    <w:p w:rsidR="00315982" w:rsidRDefault="00315982" w:rsidP="00450884">
      <w:pPr>
        <w:pStyle w:val="a4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участники, относящиеся к</w:t>
      </w:r>
      <w:r w:rsidRPr="00E87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основной  медицинской  группе </w:t>
      </w:r>
      <w:r w:rsidR="006204B4">
        <w:rPr>
          <w:rFonts w:ascii="Times New Roman" w:hAnsi="Times New Roman"/>
          <w:sz w:val="28"/>
          <w:szCs w:val="28"/>
        </w:rPr>
        <w:t xml:space="preserve">здоровья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- с визой врача о допуске к ГТО);</w:t>
      </w:r>
    </w:p>
    <w:p w:rsidR="00315982" w:rsidRDefault="00315982" w:rsidP="00450884">
      <w:pPr>
        <w:pStyle w:val="a4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участники, заблаговременно (за 2 дня) записавшиеся на прохождение тестирования, лично обратившись в Центр тестирования. В противном случае, участники не могут быть допущены до тестирования (Приложение 1</w:t>
      </w:r>
      <w:r w:rsidR="007F5D2B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).</w:t>
      </w:r>
    </w:p>
    <w:p w:rsidR="00A86AFA" w:rsidRPr="00D35800" w:rsidRDefault="00A86AFA" w:rsidP="00450884">
      <w:pPr>
        <w:pStyle w:val="1"/>
        <w:spacing w:after="0"/>
        <w:ind w:left="-284"/>
        <w:rPr>
          <w:rFonts w:ascii="Times New Roman" w:hAnsi="Times New Roman"/>
          <w:sz w:val="16"/>
          <w:szCs w:val="16"/>
        </w:rPr>
      </w:pPr>
    </w:p>
    <w:p w:rsidR="00615EFB" w:rsidRPr="00D35800" w:rsidRDefault="00615EFB" w:rsidP="00450884">
      <w:pPr>
        <w:keepNext/>
        <w:numPr>
          <w:ilvl w:val="0"/>
          <w:numId w:val="10"/>
        </w:numPr>
        <w:spacing w:after="0"/>
        <w:ind w:left="-284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800">
        <w:rPr>
          <w:rFonts w:ascii="Times New Roman" w:hAnsi="Times New Roman"/>
          <w:b/>
          <w:bCs/>
          <w:sz w:val="28"/>
          <w:szCs w:val="28"/>
        </w:rPr>
        <w:t>ПРОГРАММА ФЕСТИВАЛЯ</w:t>
      </w:r>
    </w:p>
    <w:p w:rsidR="00D00E4D" w:rsidRPr="00D35800" w:rsidRDefault="00D00E4D" w:rsidP="00450884">
      <w:pPr>
        <w:spacing w:after="0"/>
        <w:ind w:lef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35800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D3580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35800">
        <w:rPr>
          <w:rFonts w:ascii="Times New Roman" w:hAnsi="Times New Roman"/>
          <w:bCs/>
          <w:sz w:val="28"/>
          <w:szCs w:val="28"/>
        </w:rPr>
        <w:t xml:space="preserve"> этапа Фестиваля включает спортивную</w:t>
      </w:r>
      <w:r w:rsidR="0004429A">
        <w:rPr>
          <w:rFonts w:ascii="Times New Roman" w:hAnsi="Times New Roman"/>
          <w:bCs/>
          <w:sz w:val="28"/>
          <w:szCs w:val="28"/>
        </w:rPr>
        <w:t>,</w:t>
      </w:r>
      <w:r w:rsidRPr="00D35800">
        <w:rPr>
          <w:rFonts w:ascii="Times New Roman" w:hAnsi="Times New Roman"/>
          <w:bCs/>
          <w:sz w:val="28"/>
          <w:szCs w:val="28"/>
        </w:rPr>
        <w:t xml:space="preserve"> </w:t>
      </w:r>
      <w:r w:rsidR="009944D2">
        <w:rPr>
          <w:rFonts w:ascii="Times New Roman" w:hAnsi="Times New Roman"/>
          <w:bCs/>
          <w:sz w:val="28"/>
          <w:szCs w:val="28"/>
        </w:rPr>
        <w:t>торжественную</w:t>
      </w:r>
      <w:r w:rsidRPr="00D35800">
        <w:rPr>
          <w:rFonts w:ascii="Times New Roman" w:hAnsi="Times New Roman"/>
          <w:bCs/>
          <w:sz w:val="28"/>
          <w:szCs w:val="28"/>
        </w:rPr>
        <w:t xml:space="preserve"> </w:t>
      </w:r>
      <w:r w:rsidR="009944D2">
        <w:rPr>
          <w:rFonts w:ascii="Times New Roman" w:hAnsi="Times New Roman"/>
          <w:bCs/>
          <w:sz w:val="28"/>
          <w:szCs w:val="28"/>
        </w:rPr>
        <w:t>части</w:t>
      </w:r>
      <w:r w:rsidRPr="00D35800">
        <w:rPr>
          <w:rFonts w:ascii="Times New Roman" w:hAnsi="Times New Roman"/>
          <w:bCs/>
          <w:sz w:val="28"/>
          <w:szCs w:val="28"/>
        </w:rPr>
        <w:t>.</w:t>
      </w:r>
    </w:p>
    <w:p w:rsidR="00F00EE4" w:rsidRPr="00F00EE4" w:rsidRDefault="00F00EE4" w:rsidP="00450884">
      <w:pPr>
        <w:spacing w:after="0"/>
        <w:ind w:lef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проведения спортивной </w:t>
      </w:r>
      <w:r w:rsidR="009010DF">
        <w:rPr>
          <w:rFonts w:ascii="Times New Roman" w:hAnsi="Times New Roman"/>
          <w:bCs/>
          <w:sz w:val="28"/>
          <w:szCs w:val="28"/>
        </w:rPr>
        <w:t>части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00E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этапа Фестиваля </w:t>
      </w:r>
      <w:r w:rsidRPr="00252A25">
        <w:rPr>
          <w:rFonts w:ascii="Times New Roman" w:hAnsi="Times New Roman"/>
          <w:sz w:val="28"/>
          <w:szCs w:val="28"/>
        </w:rPr>
        <w:t xml:space="preserve">его участникам предоставляется возможность выполнить нормативы </w:t>
      </w:r>
      <w:r w:rsidR="004A61AD">
        <w:rPr>
          <w:rFonts w:ascii="Times New Roman" w:hAnsi="Times New Roman"/>
          <w:sz w:val="28"/>
          <w:szCs w:val="28"/>
          <w:lang w:val="en-US"/>
        </w:rPr>
        <w:t>V</w:t>
      </w:r>
      <w:r w:rsidRPr="00D3580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35800">
        <w:rPr>
          <w:rFonts w:ascii="Times New Roman" w:hAnsi="Times New Roman"/>
          <w:bCs/>
          <w:sz w:val="28"/>
          <w:szCs w:val="28"/>
        </w:rPr>
        <w:t>-</w:t>
      </w:r>
      <w:r w:rsidR="009944D2" w:rsidRPr="00D3580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4555FF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D358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возрастных </w:t>
      </w:r>
      <w:r w:rsidRPr="00D35800">
        <w:rPr>
          <w:rFonts w:ascii="Times New Roman" w:hAnsi="Times New Roman"/>
          <w:bCs/>
          <w:sz w:val="28"/>
          <w:szCs w:val="28"/>
        </w:rPr>
        <w:t xml:space="preserve">ступеней </w:t>
      </w:r>
      <w:r w:rsidRPr="00252A25">
        <w:rPr>
          <w:rFonts w:ascii="Times New Roman" w:hAnsi="Times New Roman"/>
          <w:sz w:val="28"/>
          <w:szCs w:val="28"/>
        </w:rPr>
        <w:t xml:space="preserve">комплекса ГТО </w:t>
      </w:r>
      <w:r>
        <w:rPr>
          <w:rFonts w:ascii="Times New Roman" w:hAnsi="Times New Roman"/>
          <w:sz w:val="28"/>
          <w:szCs w:val="28"/>
        </w:rPr>
        <w:t>(</w:t>
      </w:r>
      <w:r w:rsidR="00420F33">
        <w:rPr>
          <w:rFonts w:ascii="Times New Roman" w:hAnsi="Times New Roman"/>
          <w:sz w:val="28"/>
          <w:szCs w:val="28"/>
        </w:rPr>
        <w:t>в соответствии с приказом</w:t>
      </w:r>
      <w:r w:rsidRPr="00F00EE4">
        <w:rPr>
          <w:rFonts w:ascii="Times New Roman" w:hAnsi="Times New Roman"/>
          <w:sz w:val="28"/>
          <w:szCs w:val="28"/>
        </w:rPr>
        <w:t xml:space="preserve"> Минспорта России </w:t>
      </w:r>
      <w:r w:rsidR="00420F33">
        <w:rPr>
          <w:rFonts w:ascii="Times New Roman" w:hAnsi="Times New Roman"/>
          <w:sz w:val="28"/>
          <w:szCs w:val="28"/>
        </w:rPr>
        <w:br/>
      </w:r>
      <w:r w:rsidRPr="00F00EE4">
        <w:rPr>
          <w:rFonts w:ascii="Times New Roman" w:hAnsi="Times New Roman"/>
          <w:sz w:val="28"/>
          <w:szCs w:val="28"/>
        </w:rPr>
        <w:t xml:space="preserve">от 08.07.2014 </w:t>
      </w:r>
      <w:r w:rsidR="00420F33">
        <w:rPr>
          <w:rFonts w:ascii="Times New Roman" w:hAnsi="Times New Roman"/>
          <w:sz w:val="28"/>
          <w:szCs w:val="28"/>
        </w:rPr>
        <w:t>№</w:t>
      </w:r>
      <w:r w:rsidRPr="00F00EE4">
        <w:rPr>
          <w:rFonts w:ascii="Times New Roman" w:hAnsi="Times New Roman"/>
          <w:sz w:val="28"/>
          <w:szCs w:val="28"/>
        </w:rPr>
        <w:t xml:space="preserve"> 575</w:t>
      </w:r>
      <w:r w:rsidR="00420F33">
        <w:rPr>
          <w:rFonts w:ascii="Times New Roman" w:hAnsi="Times New Roman"/>
          <w:sz w:val="28"/>
          <w:szCs w:val="28"/>
        </w:rPr>
        <w:t xml:space="preserve"> </w:t>
      </w:r>
      <w:r w:rsidRPr="00F00EE4">
        <w:rPr>
          <w:rFonts w:ascii="Times New Roman" w:hAnsi="Times New Roman"/>
          <w:sz w:val="28"/>
          <w:szCs w:val="28"/>
        </w:rPr>
        <w:t>(ред. от 16.11.2015)</w:t>
      </w:r>
      <w:r w:rsidR="00420F33">
        <w:rPr>
          <w:rFonts w:ascii="Times New Roman" w:hAnsi="Times New Roman"/>
          <w:sz w:val="28"/>
          <w:szCs w:val="28"/>
        </w:rPr>
        <w:t xml:space="preserve"> «</w:t>
      </w:r>
      <w:r w:rsidRPr="00F00EE4">
        <w:rPr>
          <w:rFonts w:ascii="Times New Roman" w:hAnsi="Times New Roman"/>
          <w:sz w:val="28"/>
          <w:szCs w:val="28"/>
        </w:rPr>
        <w:t xml:space="preserve">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</w:t>
      </w:r>
      <w:r w:rsidR="00420F33">
        <w:rPr>
          <w:rFonts w:ascii="Times New Roman" w:hAnsi="Times New Roman"/>
          <w:sz w:val="28"/>
          <w:szCs w:val="28"/>
        </w:rPr>
        <w:t>«</w:t>
      </w:r>
      <w:r w:rsidRPr="00F00EE4">
        <w:rPr>
          <w:rFonts w:ascii="Times New Roman" w:hAnsi="Times New Roman"/>
          <w:sz w:val="28"/>
          <w:szCs w:val="28"/>
        </w:rPr>
        <w:t>Готов к труду и обороне</w:t>
      </w:r>
      <w:r w:rsidR="00420F33">
        <w:rPr>
          <w:rFonts w:ascii="Times New Roman" w:hAnsi="Times New Roman"/>
          <w:sz w:val="28"/>
          <w:szCs w:val="28"/>
        </w:rPr>
        <w:t>»</w:t>
      </w:r>
      <w:r w:rsidRPr="00F00EE4">
        <w:rPr>
          <w:rFonts w:ascii="Times New Roman" w:hAnsi="Times New Roman"/>
          <w:sz w:val="28"/>
          <w:szCs w:val="28"/>
        </w:rPr>
        <w:t xml:space="preserve"> (ГТО)</w:t>
      </w:r>
      <w:r w:rsidR="00420F33">
        <w:rPr>
          <w:rFonts w:ascii="Times New Roman" w:hAnsi="Times New Roman"/>
          <w:sz w:val="28"/>
          <w:szCs w:val="28"/>
        </w:rPr>
        <w:t>»).</w:t>
      </w:r>
    </w:p>
    <w:p w:rsidR="00615EFB" w:rsidRDefault="00615EFB" w:rsidP="00450884">
      <w:pPr>
        <w:keepNext/>
        <w:spacing w:after="0"/>
        <w:ind w:left="-284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6E9A">
        <w:rPr>
          <w:rFonts w:ascii="Times New Roman" w:hAnsi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615EFB" w:rsidRDefault="00615EFB" w:rsidP="00450884">
      <w:pPr>
        <w:pStyle w:val="a7"/>
        <w:spacing w:line="276" w:lineRule="auto"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>Соревнования проводятся в соответствии с методическими рекомендациями по тестированию населения в рамках комплекса ГТО.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800" w:rsidRPr="004A61AD" w:rsidRDefault="00615EFB" w:rsidP="00450884">
      <w:pPr>
        <w:spacing w:after="0"/>
        <w:ind w:left="-284" w:right="-1" w:firstLine="708"/>
        <w:jc w:val="both"/>
        <w:rPr>
          <w:rStyle w:val="FontStyle23"/>
          <w:spacing w:val="-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проведения и количество тестов программы Фестиваля определяется </w:t>
      </w:r>
      <w:r w:rsidRPr="00B20494">
        <w:rPr>
          <w:rFonts w:ascii="Times New Roman" w:hAnsi="Times New Roman"/>
          <w:bCs/>
          <w:sz w:val="28"/>
          <w:szCs w:val="28"/>
        </w:rPr>
        <w:t xml:space="preserve">для </w:t>
      </w:r>
      <w:r w:rsidRPr="00B2049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20494">
        <w:rPr>
          <w:rFonts w:ascii="Times New Roman" w:hAnsi="Times New Roman"/>
          <w:bCs/>
          <w:sz w:val="28"/>
          <w:szCs w:val="28"/>
        </w:rPr>
        <w:t xml:space="preserve"> этапа </w:t>
      </w:r>
      <w:r w:rsidR="00D35800">
        <w:rPr>
          <w:rFonts w:ascii="Times New Roman" w:hAnsi="Times New Roman"/>
          <w:bCs/>
          <w:sz w:val="28"/>
          <w:szCs w:val="28"/>
        </w:rPr>
        <w:t xml:space="preserve">Фестиваля (муниципального) </w:t>
      </w:r>
      <w:r w:rsidRPr="00B2049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0494">
        <w:rPr>
          <w:rFonts w:ascii="Times New Roman" w:hAnsi="Times New Roman"/>
          <w:bCs/>
          <w:sz w:val="28"/>
          <w:szCs w:val="28"/>
        </w:rPr>
        <w:t xml:space="preserve">органом </w:t>
      </w:r>
      <w:r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C44CDC">
        <w:rPr>
          <w:rFonts w:ascii="Times New Roman" w:hAnsi="Times New Roman"/>
          <w:bCs/>
          <w:sz w:val="28"/>
          <w:szCs w:val="28"/>
        </w:rPr>
        <w:t xml:space="preserve">. </w:t>
      </w:r>
      <w:r w:rsidR="00D35800" w:rsidRPr="005F6E9A">
        <w:rPr>
          <w:rFonts w:ascii="Times New Roman" w:hAnsi="Times New Roman"/>
          <w:bCs/>
          <w:sz w:val="28"/>
          <w:szCs w:val="28"/>
        </w:rPr>
        <w:t xml:space="preserve">На соревнованиях </w:t>
      </w:r>
      <w:r w:rsidR="00D35800" w:rsidRPr="005F6E9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54805">
        <w:rPr>
          <w:rFonts w:ascii="Times New Roman" w:hAnsi="Times New Roman"/>
          <w:bCs/>
          <w:sz w:val="28"/>
          <w:szCs w:val="28"/>
        </w:rPr>
        <w:t xml:space="preserve"> </w:t>
      </w:r>
      <w:r w:rsidR="00D35800" w:rsidRPr="005F6E9A">
        <w:rPr>
          <w:rFonts w:ascii="Times New Roman" w:hAnsi="Times New Roman"/>
          <w:bCs/>
          <w:sz w:val="28"/>
          <w:szCs w:val="28"/>
        </w:rPr>
        <w:t>этап</w:t>
      </w:r>
      <w:r w:rsidR="00D24AD4">
        <w:rPr>
          <w:rFonts w:ascii="Times New Roman" w:hAnsi="Times New Roman"/>
          <w:bCs/>
          <w:sz w:val="28"/>
          <w:szCs w:val="28"/>
        </w:rPr>
        <w:t>а</w:t>
      </w:r>
      <w:r w:rsidR="00D35800" w:rsidRPr="005F6E9A">
        <w:rPr>
          <w:rFonts w:ascii="Times New Roman" w:hAnsi="Times New Roman"/>
          <w:bCs/>
          <w:sz w:val="28"/>
          <w:szCs w:val="28"/>
        </w:rPr>
        <w:t xml:space="preserve"> Фестиваля </w:t>
      </w:r>
      <w:r w:rsidR="00D35800">
        <w:rPr>
          <w:rFonts w:ascii="Times New Roman" w:hAnsi="Times New Roman"/>
          <w:bCs/>
          <w:sz w:val="28"/>
          <w:szCs w:val="28"/>
        </w:rPr>
        <w:t>результаты участников определяю</w:t>
      </w:r>
      <w:r w:rsidR="00D35800" w:rsidRPr="005F6E9A">
        <w:rPr>
          <w:rFonts w:ascii="Times New Roman" w:hAnsi="Times New Roman"/>
          <w:bCs/>
          <w:sz w:val="28"/>
          <w:szCs w:val="28"/>
        </w:rPr>
        <w:t xml:space="preserve">тся в соответствии с 100-очковыми </w:t>
      </w:r>
      <w:r w:rsidR="00D35800" w:rsidRPr="005F6E9A">
        <w:rPr>
          <w:rStyle w:val="FontStyle23"/>
          <w:spacing w:val="-10"/>
          <w:sz w:val="28"/>
          <w:szCs w:val="28"/>
        </w:rPr>
        <w:t>таблицами оценки результатов</w:t>
      </w:r>
      <w:r w:rsidR="00346478">
        <w:rPr>
          <w:rStyle w:val="FontStyle23"/>
          <w:spacing w:val="-10"/>
          <w:sz w:val="28"/>
          <w:szCs w:val="28"/>
        </w:rPr>
        <w:t xml:space="preserve">. Таблицы </w:t>
      </w:r>
      <w:r w:rsidR="00CF4182">
        <w:rPr>
          <w:rStyle w:val="FontStyle23"/>
          <w:spacing w:val="-10"/>
          <w:sz w:val="28"/>
          <w:szCs w:val="28"/>
        </w:rPr>
        <w:t xml:space="preserve">доступны для скачивания по ссылке </w:t>
      </w:r>
      <w:hyperlink r:id="rId7" w:history="1">
        <w:r w:rsidR="00883717" w:rsidRPr="004A61AD">
          <w:rPr>
            <w:rStyle w:val="a3"/>
            <w:sz w:val="28"/>
            <w:szCs w:val="28"/>
          </w:rPr>
          <w:t>https://gto.ru/document</w:t>
        </w:r>
      </w:hyperlink>
      <w:r w:rsidR="00CF4182" w:rsidRPr="004A61AD">
        <w:rPr>
          <w:rStyle w:val="FontStyle23"/>
          <w:spacing w:val="-10"/>
          <w:sz w:val="28"/>
          <w:szCs w:val="28"/>
        </w:rPr>
        <w:t>.</w:t>
      </w:r>
      <w:r w:rsidR="004A61AD">
        <w:rPr>
          <w:rStyle w:val="FontStyle23"/>
          <w:spacing w:val="-10"/>
          <w:sz w:val="28"/>
          <w:szCs w:val="28"/>
        </w:rPr>
        <w:t xml:space="preserve"> </w:t>
      </w:r>
    </w:p>
    <w:p w:rsidR="006204B4" w:rsidRPr="004A61AD" w:rsidRDefault="006204B4" w:rsidP="00450884">
      <w:pPr>
        <w:spacing w:after="0"/>
        <w:ind w:left="-284" w:right="-1" w:firstLine="708"/>
        <w:jc w:val="both"/>
        <w:rPr>
          <w:rStyle w:val="FontStyle23"/>
          <w:spacing w:val="-10"/>
          <w:sz w:val="28"/>
          <w:szCs w:val="28"/>
        </w:rPr>
      </w:pPr>
      <w:r>
        <w:rPr>
          <w:rStyle w:val="FontStyle23"/>
          <w:spacing w:val="-10"/>
          <w:sz w:val="28"/>
          <w:szCs w:val="28"/>
        </w:rPr>
        <w:t xml:space="preserve">Команда, получившая большее количество очков, </w:t>
      </w:r>
      <w:r w:rsidR="0035133B">
        <w:rPr>
          <w:rStyle w:val="FontStyle23"/>
          <w:spacing w:val="-10"/>
          <w:sz w:val="28"/>
          <w:szCs w:val="28"/>
        </w:rPr>
        <w:t>может</w:t>
      </w:r>
      <w:r>
        <w:rPr>
          <w:rStyle w:val="FontStyle23"/>
          <w:spacing w:val="-10"/>
          <w:sz w:val="28"/>
          <w:szCs w:val="28"/>
        </w:rPr>
        <w:t xml:space="preserve"> представлять муниципальное образование на </w:t>
      </w:r>
      <w:r>
        <w:rPr>
          <w:rStyle w:val="FontStyle23"/>
          <w:spacing w:val="-10"/>
          <w:sz w:val="28"/>
          <w:szCs w:val="28"/>
          <w:lang w:val="en-US"/>
        </w:rPr>
        <w:t>II</w:t>
      </w:r>
      <w:r>
        <w:rPr>
          <w:rStyle w:val="FontStyle23"/>
          <w:spacing w:val="-10"/>
          <w:sz w:val="28"/>
          <w:szCs w:val="28"/>
        </w:rPr>
        <w:t xml:space="preserve"> </w:t>
      </w:r>
      <w:r w:rsidR="004A61AD">
        <w:rPr>
          <w:rStyle w:val="FontStyle23"/>
          <w:spacing w:val="-10"/>
          <w:sz w:val="28"/>
          <w:szCs w:val="28"/>
        </w:rPr>
        <w:t>(</w:t>
      </w:r>
      <w:r>
        <w:rPr>
          <w:rStyle w:val="FontStyle23"/>
          <w:spacing w:val="-10"/>
          <w:sz w:val="28"/>
          <w:szCs w:val="28"/>
        </w:rPr>
        <w:t>региональном</w:t>
      </w:r>
      <w:r w:rsidR="004A61AD">
        <w:rPr>
          <w:rStyle w:val="FontStyle23"/>
          <w:spacing w:val="-10"/>
          <w:sz w:val="28"/>
          <w:szCs w:val="28"/>
        </w:rPr>
        <w:t>)</w:t>
      </w:r>
      <w:r>
        <w:rPr>
          <w:rStyle w:val="FontStyle23"/>
          <w:spacing w:val="-10"/>
          <w:sz w:val="28"/>
          <w:szCs w:val="28"/>
        </w:rPr>
        <w:t xml:space="preserve"> этапе</w:t>
      </w:r>
      <w:r w:rsidR="004A61AD" w:rsidRPr="004A61AD">
        <w:rPr>
          <w:rFonts w:ascii="Times New Roman" w:hAnsi="Times New Roman"/>
          <w:b/>
          <w:sz w:val="28"/>
          <w:szCs w:val="28"/>
        </w:rPr>
        <w:t xml:space="preserve"> </w:t>
      </w:r>
      <w:r w:rsidR="004A61AD" w:rsidRPr="004A61AD">
        <w:rPr>
          <w:rFonts w:ascii="Times New Roman" w:hAnsi="Times New Roman"/>
          <w:sz w:val="28"/>
          <w:szCs w:val="28"/>
        </w:rPr>
        <w:t>зимнего фестиваля Всероссийского физкультурно-спортивного комплекса «Готов к труду и обороне» (ГТО</w:t>
      </w:r>
      <w:r w:rsidR="004A61AD">
        <w:rPr>
          <w:rFonts w:ascii="Times New Roman" w:hAnsi="Times New Roman"/>
          <w:sz w:val="28"/>
          <w:szCs w:val="28"/>
        </w:rPr>
        <w:t>).</w:t>
      </w:r>
    </w:p>
    <w:p w:rsidR="00615EFB" w:rsidRDefault="00615EFB" w:rsidP="00450884">
      <w:pPr>
        <w:pStyle w:val="1"/>
        <w:spacing w:after="0"/>
        <w:ind w:left="-284" w:right="-1"/>
        <w:rPr>
          <w:rFonts w:ascii="Times New Roman" w:hAnsi="Times New Roman"/>
          <w:sz w:val="16"/>
          <w:szCs w:val="16"/>
        </w:rPr>
      </w:pPr>
    </w:p>
    <w:p w:rsidR="00EF2296" w:rsidRPr="00B63DE4" w:rsidRDefault="00EF2296" w:rsidP="00450884">
      <w:pPr>
        <w:keepNext/>
        <w:numPr>
          <w:ilvl w:val="0"/>
          <w:numId w:val="10"/>
        </w:numPr>
        <w:spacing w:after="0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DE4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EF2296" w:rsidRPr="00B63DE4" w:rsidRDefault="00EF2296" w:rsidP="00450884">
      <w:pPr>
        <w:pStyle w:val="Style19"/>
        <w:widowControl/>
        <w:spacing w:line="276" w:lineRule="auto"/>
        <w:ind w:left="-284" w:right="-1" w:firstLine="708"/>
        <w:rPr>
          <w:rFonts w:eastAsia="Calibri"/>
          <w:sz w:val="28"/>
          <w:szCs w:val="28"/>
          <w:lang w:eastAsia="en-US"/>
        </w:rPr>
      </w:pPr>
      <w:r w:rsidRPr="00B63DE4">
        <w:rPr>
          <w:rStyle w:val="FontStyle23"/>
          <w:spacing w:val="-10"/>
          <w:sz w:val="28"/>
          <w:szCs w:val="28"/>
        </w:rPr>
        <w:t xml:space="preserve">Личное первенство среди участников определяется </w:t>
      </w:r>
      <w:r w:rsidRPr="00B63DE4">
        <w:rPr>
          <w:rStyle w:val="FontStyle23"/>
          <w:color w:val="000000"/>
          <w:spacing w:val="-10"/>
          <w:sz w:val="28"/>
          <w:szCs w:val="28"/>
        </w:rPr>
        <w:t>раздельно для каждой ступени комплекса ГТО среди мужчин и женщин</w:t>
      </w:r>
      <w:r w:rsidRPr="00B63DE4">
        <w:rPr>
          <w:color w:val="000000"/>
          <w:spacing w:val="-10"/>
          <w:sz w:val="28"/>
          <w:szCs w:val="28"/>
        </w:rPr>
        <w:t xml:space="preserve"> по</w:t>
      </w:r>
      <w:r w:rsidRPr="00B63DE4">
        <w:rPr>
          <w:rStyle w:val="FontStyle23"/>
          <w:spacing w:val="-10"/>
          <w:sz w:val="28"/>
          <w:szCs w:val="28"/>
        </w:rPr>
        <w:t xml:space="preserve"> наибольшей сумме очков, набранных во всех видах программы Фестиваля согласно </w:t>
      </w:r>
      <w:r w:rsidR="00754805" w:rsidRPr="00B63DE4">
        <w:rPr>
          <w:rStyle w:val="FontStyle23"/>
          <w:spacing w:val="-10"/>
          <w:sz w:val="28"/>
          <w:szCs w:val="28"/>
        </w:rPr>
        <w:br/>
      </w:r>
      <w:r w:rsidRPr="00B63DE4">
        <w:rPr>
          <w:bCs/>
          <w:sz w:val="28"/>
          <w:szCs w:val="28"/>
        </w:rPr>
        <w:t xml:space="preserve">100-очковой </w:t>
      </w:r>
      <w:r w:rsidRPr="00B63DE4">
        <w:rPr>
          <w:rStyle w:val="FontStyle23"/>
          <w:spacing w:val="-10"/>
          <w:sz w:val="28"/>
          <w:szCs w:val="28"/>
        </w:rPr>
        <w:t>таблице оценки результатов.</w:t>
      </w:r>
    </w:p>
    <w:p w:rsidR="004A61AD" w:rsidRPr="004A61AD" w:rsidRDefault="004A61AD" w:rsidP="00450884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1A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4A61AD">
        <w:rPr>
          <w:rFonts w:ascii="Times New Roman" w:hAnsi="Times New Roman"/>
          <w:b/>
          <w:bCs/>
          <w:sz w:val="28"/>
          <w:szCs w:val="28"/>
        </w:rPr>
        <w:t>. ПОРЯДОК РАЗРЕШЕНИЯ СПОРОВ И ПРОЦЕДУРА ПОДАЧИ ПРОТЕСТОВ</w:t>
      </w:r>
    </w:p>
    <w:p w:rsidR="004A61AD" w:rsidRPr="004A61AD" w:rsidRDefault="004A61AD" w:rsidP="0045088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Все протесты и спорные вопросы решаются между главным судьей и представителем команды в день проведения соревнований.</w:t>
      </w:r>
    </w:p>
    <w:p w:rsidR="004A61AD" w:rsidRPr="004A61AD" w:rsidRDefault="004A61AD" w:rsidP="0045088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</w:t>
      </w:r>
    </w:p>
    <w:p w:rsidR="004A61AD" w:rsidRPr="004A61AD" w:rsidRDefault="004A61AD" w:rsidP="0045088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 xml:space="preserve">Протест подается в письменной форме главному секретарю в главную судейскую коллегию не позднее получаса после проведения мероприятия. </w:t>
      </w:r>
    </w:p>
    <w:p w:rsidR="004A61AD" w:rsidRPr="004A61AD" w:rsidRDefault="004A61AD" w:rsidP="0045088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Не принимаются к рассмотрению протесты на качество судейства.</w:t>
      </w:r>
    </w:p>
    <w:p w:rsidR="004A61AD" w:rsidRPr="004A61AD" w:rsidRDefault="004A61AD" w:rsidP="0045088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Если по запросу судейской коллегии на «подставное лицо» не будут предоставлены документы, подтверждающие его принадлежность к данной команде (оригинал первичной заявки), то:</w:t>
      </w:r>
    </w:p>
    <w:p w:rsidR="004A61AD" w:rsidRPr="004A61AD" w:rsidRDefault="004A61AD" w:rsidP="00450884">
      <w:pPr>
        <w:numPr>
          <w:ilvl w:val="1"/>
          <w:numId w:val="30"/>
        </w:numPr>
        <w:tabs>
          <w:tab w:val="left" w:pos="66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в лично-командном первенстве – результат данного участника аннулируется, и соответственно, не идет в командный зачет;</w:t>
      </w:r>
    </w:p>
    <w:p w:rsidR="004A61AD" w:rsidRPr="004A61AD" w:rsidRDefault="004A61AD" w:rsidP="00450884">
      <w:pPr>
        <w:numPr>
          <w:ilvl w:val="1"/>
          <w:numId w:val="30"/>
        </w:numPr>
        <w:tabs>
          <w:tab w:val="left" w:pos="66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команда снимается с выполнения нормативов комплекса ВФСК ГТО.</w:t>
      </w:r>
    </w:p>
    <w:p w:rsidR="004A61AD" w:rsidRPr="004A61AD" w:rsidRDefault="004A61AD" w:rsidP="00450884">
      <w:pPr>
        <w:spacing w:after="0"/>
        <w:ind w:right="720" w:firstLine="567"/>
        <w:jc w:val="both"/>
        <w:rPr>
          <w:rFonts w:ascii="Times New Roman" w:hAnsi="Times New Roman"/>
          <w:sz w:val="28"/>
          <w:szCs w:val="28"/>
        </w:rPr>
      </w:pPr>
      <w:r w:rsidRPr="004A61AD">
        <w:rPr>
          <w:rFonts w:ascii="Times New Roman" w:hAnsi="Times New Roman"/>
          <w:sz w:val="28"/>
          <w:szCs w:val="28"/>
        </w:rPr>
        <w:t>Решение принимается главной судейской коллегией.</w:t>
      </w:r>
    </w:p>
    <w:p w:rsidR="000E08AA" w:rsidRPr="004A61AD" w:rsidRDefault="004A61AD" w:rsidP="00450884">
      <w:pPr>
        <w:spacing w:after="0"/>
        <w:ind w:left="-567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4383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E08AA" w:rsidRPr="004A61AD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3F3E5D" w:rsidRDefault="000E08AA" w:rsidP="00450884">
      <w:pPr>
        <w:spacing w:after="0"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B63DE4">
        <w:rPr>
          <w:rFonts w:ascii="Times New Roman" w:hAnsi="Times New Roman"/>
          <w:bCs/>
          <w:sz w:val="28"/>
          <w:szCs w:val="28"/>
        </w:rPr>
        <w:t>Участники, зарегистрировавшиеся в системе АИС ГТО и выполнившие необходимое количество</w:t>
      </w:r>
      <w:r>
        <w:rPr>
          <w:rFonts w:ascii="Times New Roman" w:hAnsi="Times New Roman"/>
          <w:bCs/>
          <w:sz w:val="28"/>
          <w:szCs w:val="28"/>
        </w:rPr>
        <w:t xml:space="preserve"> нормативов</w:t>
      </w:r>
      <w:r w:rsidRPr="00CA367F">
        <w:rPr>
          <w:rFonts w:ascii="Times New Roman" w:hAnsi="Times New Roman"/>
          <w:bCs/>
          <w:sz w:val="28"/>
          <w:szCs w:val="28"/>
        </w:rPr>
        <w:t xml:space="preserve"> для получения знака отличия комплекса ГТО</w:t>
      </w:r>
      <w:r>
        <w:rPr>
          <w:rFonts w:ascii="Times New Roman" w:hAnsi="Times New Roman"/>
          <w:bCs/>
          <w:sz w:val="28"/>
          <w:szCs w:val="28"/>
        </w:rPr>
        <w:t xml:space="preserve"> при участии соответствующих Центров тестирования,</w:t>
      </w:r>
      <w:r w:rsidRPr="00CA367F">
        <w:rPr>
          <w:rFonts w:ascii="Times New Roman" w:hAnsi="Times New Roman"/>
          <w:bCs/>
          <w:sz w:val="28"/>
          <w:szCs w:val="28"/>
        </w:rPr>
        <w:t xml:space="preserve"> представляются к награждению </w:t>
      </w:r>
      <w:r w:rsidRPr="00F45830">
        <w:rPr>
          <w:rFonts w:ascii="Times New Roman" w:hAnsi="Times New Roman"/>
          <w:bCs/>
          <w:sz w:val="28"/>
          <w:szCs w:val="28"/>
        </w:rPr>
        <w:t>соответствующим знаком</w:t>
      </w:r>
      <w:r w:rsidR="00106EFF">
        <w:rPr>
          <w:rFonts w:ascii="Times New Roman" w:hAnsi="Times New Roman"/>
          <w:bCs/>
          <w:sz w:val="28"/>
          <w:szCs w:val="28"/>
        </w:rPr>
        <w:t xml:space="preserve"> отличия комплекса ГТО</w:t>
      </w:r>
      <w:r w:rsidR="009010DF">
        <w:rPr>
          <w:rFonts w:ascii="Times New Roman" w:hAnsi="Times New Roman"/>
          <w:bCs/>
          <w:sz w:val="28"/>
          <w:szCs w:val="28"/>
        </w:rPr>
        <w:t xml:space="preserve"> на торжественной части Летнего фестиваля ВФСК ГТО в 202</w:t>
      </w:r>
      <w:r w:rsidR="0044383D">
        <w:rPr>
          <w:rFonts w:ascii="Times New Roman" w:hAnsi="Times New Roman"/>
          <w:bCs/>
          <w:sz w:val="28"/>
          <w:szCs w:val="28"/>
        </w:rPr>
        <w:t>1</w:t>
      </w:r>
      <w:r w:rsidR="009010DF">
        <w:rPr>
          <w:rFonts w:ascii="Times New Roman" w:hAnsi="Times New Roman"/>
          <w:bCs/>
          <w:sz w:val="28"/>
          <w:szCs w:val="28"/>
        </w:rPr>
        <w:t xml:space="preserve"> году</w:t>
      </w:r>
      <w:r w:rsidR="003F3E5D" w:rsidRPr="003F3E5D">
        <w:rPr>
          <w:rFonts w:ascii="Times New Roman" w:hAnsi="Times New Roman"/>
          <w:sz w:val="28"/>
          <w:szCs w:val="28"/>
        </w:rPr>
        <w:t>.</w:t>
      </w:r>
    </w:p>
    <w:p w:rsidR="00D02310" w:rsidRDefault="004A61AD" w:rsidP="00450884">
      <w:pPr>
        <w:pStyle w:val="1"/>
        <w:spacing w:after="0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62729" w:rsidRPr="00252A25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0E08AA" w:rsidRPr="00B773F9" w:rsidRDefault="000E08AA" w:rsidP="00450884">
      <w:pPr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F3196F">
        <w:rPr>
          <w:rFonts w:ascii="Times New Roman" w:hAnsi="Times New Roman"/>
          <w:sz w:val="28"/>
          <w:szCs w:val="28"/>
        </w:rPr>
        <w:t xml:space="preserve">Финансовое обеспечение I </w:t>
      </w:r>
      <w:r>
        <w:rPr>
          <w:rFonts w:ascii="Times New Roman" w:hAnsi="Times New Roman"/>
          <w:sz w:val="28"/>
          <w:szCs w:val="28"/>
        </w:rPr>
        <w:t xml:space="preserve">этапа Фестиваля </w:t>
      </w:r>
      <w:r w:rsidRPr="00F3196F">
        <w:rPr>
          <w:rFonts w:ascii="Times New Roman" w:hAnsi="Times New Roman"/>
          <w:sz w:val="28"/>
          <w:szCs w:val="28"/>
        </w:rPr>
        <w:t xml:space="preserve">(муниципального) осуществляется </w:t>
      </w:r>
      <w:r w:rsidRPr="00252A25">
        <w:rPr>
          <w:rFonts w:ascii="Times New Roman" w:hAnsi="Times New Roman"/>
          <w:sz w:val="28"/>
          <w:szCs w:val="28"/>
        </w:rPr>
        <w:t>за счет средств бюджет</w:t>
      </w:r>
      <w:r w:rsidR="005663B6">
        <w:rPr>
          <w:rFonts w:ascii="Times New Roman" w:hAnsi="Times New Roman"/>
          <w:sz w:val="28"/>
          <w:szCs w:val="28"/>
        </w:rPr>
        <w:t>а КГО</w:t>
      </w:r>
      <w:r w:rsidRPr="00B773F9">
        <w:rPr>
          <w:rFonts w:ascii="Times New Roman" w:hAnsi="Times New Roman"/>
          <w:sz w:val="28"/>
          <w:szCs w:val="28"/>
        </w:rPr>
        <w:t>, в соответствии с нормами расходов на проведение физкультурных и спортивных мероприятий.</w:t>
      </w:r>
    </w:p>
    <w:p w:rsidR="00162729" w:rsidRPr="00252A25" w:rsidRDefault="004A61AD" w:rsidP="00450884">
      <w:pPr>
        <w:pStyle w:val="1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62729" w:rsidRPr="00252A25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5172D3" w:rsidRPr="005172D3" w:rsidRDefault="005172D3" w:rsidP="007F5D2B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 от 18 апреля  2014 г. №353, а так же требованиям правил по соответствующим видам спорта.</w:t>
      </w:r>
    </w:p>
    <w:p w:rsidR="005172D3" w:rsidRPr="005172D3" w:rsidRDefault="005172D3" w:rsidP="00450884">
      <w:pPr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>Выполнение нормативов комплекса ГТО осуществляется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172D3" w:rsidRPr="005172D3" w:rsidRDefault="005172D3" w:rsidP="00450884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5172D3" w:rsidRPr="005172D3" w:rsidRDefault="005172D3" w:rsidP="007F5D2B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 xml:space="preserve"> 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 г. №134Н «Об утверждении порядка оказания медицинской помощи при проведении физкультурных и спортивных мероприятий».</w:t>
      </w:r>
    </w:p>
    <w:p w:rsidR="005172D3" w:rsidRPr="005172D3" w:rsidRDefault="005172D3" w:rsidP="007F5D2B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 xml:space="preserve">В целях обеспечения требуемого уровня режима повышенной готовности и </w:t>
      </w:r>
      <w:r w:rsidR="00450884" w:rsidRPr="005172D3">
        <w:rPr>
          <w:rFonts w:ascii="Times New Roman" w:hAnsi="Times New Roman"/>
          <w:sz w:val="28"/>
          <w:szCs w:val="28"/>
        </w:rPr>
        <w:t>принятия,</w:t>
      </w:r>
      <w:r w:rsidRPr="005172D3">
        <w:rPr>
          <w:rFonts w:ascii="Times New Roman" w:hAnsi="Times New Roman"/>
          <w:sz w:val="28"/>
          <w:szCs w:val="28"/>
        </w:rPr>
        <w:t xml:space="preserve"> дополнительных мер по защите от новой </w:t>
      </w:r>
      <w:r w:rsidR="00450884" w:rsidRPr="005172D3">
        <w:rPr>
          <w:rFonts w:ascii="Times New Roman" w:hAnsi="Times New Roman"/>
          <w:sz w:val="28"/>
          <w:szCs w:val="28"/>
        </w:rPr>
        <w:t>короновирусной</w:t>
      </w:r>
      <w:r w:rsidRPr="005172D3">
        <w:rPr>
          <w:rFonts w:ascii="Times New Roman" w:hAnsi="Times New Roman"/>
          <w:sz w:val="28"/>
          <w:szCs w:val="28"/>
        </w:rPr>
        <w:t xml:space="preserve"> инфекции принимаются следующие меры:</w:t>
      </w:r>
    </w:p>
    <w:p w:rsidR="005172D3" w:rsidRPr="005172D3" w:rsidRDefault="005172D3" w:rsidP="007F5D2B">
      <w:pPr>
        <w:pStyle w:val="msonormalmrcssattr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5172D3">
        <w:rPr>
          <w:sz w:val="28"/>
          <w:szCs w:val="28"/>
        </w:rPr>
        <w:t>- измерение температуры тела участников при входе во Дворец спорта;</w:t>
      </w:r>
    </w:p>
    <w:p w:rsidR="005172D3" w:rsidRPr="005172D3" w:rsidRDefault="005172D3" w:rsidP="007F5D2B">
      <w:pPr>
        <w:pStyle w:val="msonormalmrcssattr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sz w:val="28"/>
          <w:szCs w:val="28"/>
        </w:rPr>
      </w:pPr>
      <w:r w:rsidRPr="005172D3">
        <w:rPr>
          <w:sz w:val="28"/>
          <w:szCs w:val="28"/>
        </w:rPr>
        <w:t>- обработка рук участников кожными антисептиками;</w:t>
      </w:r>
    </w:p>
    <w:p w:rsidR="005172D3" w:rsidRPr="005172D3" w:rsidRDefault="005172D3" w:rsidP="007F5D2B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 xml:space="preserve">-соблюдение принципов социального дистанцирования за счет отведения специальных секторов для участников. </w:t>
      </w:r>
    </w:p>
    <w:p w:rsidR="005172D3" w:rsidRPr="005172D3" w:rsidRDefault="005172D3" w:rsidP="007F5D2B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 xml:space="preserve">Ответственным за соблюдение норм и правил безопасности при проведении тестирования является главный судья. </w:t>
      </w:r>
    </w:p>
    <w:p w:rsidR="005172D3" w:rsidRPr="005172D3" w:rsidRDefault="005172D3" w:rsidP="007F5D2B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172D3">
        <w:rPr>
          <w:rFonts w:ascii="Times New Roman" w:hAnsi="Times New Roman"/>
          <w:sz w:val="28"/>
          <w:szCs w:val="28"/>
        </w:rPr>
        <w:t>Ответственность за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несет главный инженер АУ КГО «Физкультурно-оздоровительный комплекс».</w:t>
      </w:r>
    </w:p>
    <w:p w:rsidR="00641D39" w:rsidRDefault="004A61AD" w:rsidP="00450884">
      <w:pPr>
        <w:pStyle w:val="1"/>
        <w:keepNext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41D39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DD594C" w:rsidRDefault="0034155F" w:rsidP="00450884">
      <w:pPr>
        <w:spacing w:after="0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5AC8" w:rsidRPr="000E5912">
        <w:rPr>
          <w:rFonts w:ascii="Times New Roman" w:hAnsi="Times New Roman"/>
          <w:sz w:val="28"/>
          <w:szCs w:val="28"/>
        </w:rPr>
        <w:t xml:space="preserve">редставители команд </w:t>
      </w:r>
      <w:r>
        <w:rPr>
          <w:rFonts w:ascii="Times New Roman" w:hAnsi="Times New Roman"/>
          <w:sz w:val="28"/>
          <w:szCs w:val="28"/>
        </w:rPr>
        <w:t xml:space="preserve">предоставляют </w:t>
      </w:r>
      <w:r w:rsidR="001C5AC8" w:rsidRPr="000E5912">
        <w:rPr>
          <w:rFonts w:ascii="Times New Roman" w:hAnsi="Times New Roman"/>
          <w:sz w:val="28"/>
          <w:szCs w:val="28"/>
        </w:rPr>
        <w:t xml:space="preserve">в </w:t>
      </w:r>
      <w:r w:rsidR="000864A5">
        <w:rPr>
          <w:rFonts w:ascii="Times New Roman" w:hAnsi="Times New Roman"/>
          <w:sz w:val="28"/>
          <w:szCs w:val="28"/>
        </w:rPr>
        <w:t>Центр Тестирования за 2 дня до</w:t>
      </w:r>
      <w:r w:rsidR="001C5AC8">
        <w:rPr>
          <w:rFonts w:ascii="Times New Roman" w:hAnsi="Times New Roman"/>
          <w:sz w:val="28"/>
          <w:szCs w:val="28"/>
        </w:rPr>
        <w:t xml:space="preserve"> проведения </w:t>
      </w:r>
      <w:r w:rsidR="001C5AC8">
        <w:rPr>
          <w:rFonts w:ascii="Times New Roman" w:hAnsi="Times New Roman"/>
          <w:sz w:val="28"/>
          <w:szCs w:val="28"/>
          <w:lang w:val="en-US"/>
        </w:rPr>
        <w:t>I</w:t>
      </w:r>
      <w:r w:rsidR="001C5AC8" w:rsidRPr="000D548A">
        <w:rPr>
          <w:rFonts w:ascii="Times New Roman" w:hAnsi="Times New Roman"/>
          <w:sz w:val="28"/>
          <w:szCs w:val="28"/>
        </w:rPr>
        <w:t xml:space="preserve"> </w:t>
      </w:r>
      <w:r w:rsidR="001C5AC8">
        <w:rPr>
          <w:rFonts w:ascii="Times New Roman" w:hAnsi="Times New Roman"/>
          <w:sz w:val="28"/>
          <w:szCs w:val="28"/>
        </w:rPr>
        <w:t>этапа Фестиваля</w:t>
      </w:r>
      <w:r>
        <w:rPr>
          <w:rFonts w:ascii="Times New Roman" w:hAnsi="Times New Roman"/>
          <w:sz w:val="28"/>
          <w:szCs w:val="28"/>
        </w:rPr>
        <w:t xml:space="preserve"> именую заявку, оформленную должным образом</w:t>
      </w:r>
      <w:r w:rsidR="001C5AC8">
        <w:rPr>
          <w:rFonts w:ascii="Times New Roman" w:hAnsi="Times New Roman"/>
          <w:sz w:val="28"/>
          <w:szCs w:val="28"/>
        </w:rPr>
        <w:t>.</w:t>
      </w:r>
    </w:p>
    <w:p w:rsidR="00DD594C" w:rsidRDefault="00DD594C" w:rsidP="0045088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D594C" w:rsidRDefault="00DD594C" w:rsidP="009944D2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</w:p>
    <w:p w:rsidR="00DF4ED4" w:rsidRDefault="00DD594C" w:rsidP="009944D2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D7106C">
        <w:rPr>
          <w:rFonts w:ascii="Times New Roman" w:hAnsi="Times New Roman"/>
          <w:sz w:val="28"/>
          <w:szCs w:val="28"/>
        </w:rPr>
        <w:t>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C5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судья   </w:t>
      </w:r>
      <w:r w:rsidRPr="0045088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50884">
        <w:rPr>
          <w:rFonts w:ascii="Times New Roman" w:hAnsi="Times New Roman"/>
          <w:bCs/>
          <w:sz w:val="28"/>
          <w:szCs w:val="28"/>
        </w:rPr>
        <w:t>Н.В. Ташлыкова</w:t>
      </w:r>
    </w:p>
    <w:p w:rsidR="00DD594C" w:rsidRDefault="00DD594C" w:rsidP="009944D2">
      <w:pPr>
        <w:spacing w:after="0" w:line="24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</w:p>
    <w:p w:rsidR="00450884" w:rsidRDefault="00DD594C" w:rsidP="009944D2">
      <w:pPr>
        <w:tabs>
          <w:tab w:val="center" w:pos="5315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</w:t>
      </w:r>
      <w:r w:rsidR="00D7106C">
        <w:rPr>
          <w:rFonts w:ascii="Times New Roman" w:hAnsi="Times New Roman"/>
          <w:bCs/>
          <w:sz w:val="28"/>
          <w:szCs w:val="28"/>
        </w:rPr>
        <w:t>авный</w:t>
      </w:r>
      <w:r>
        <w:rPr>
          <w:rFonts w:ascii="Times New Roman" w:hAnsi="Times New Roman"/>
          <w:bCs/>
          <w:sz w:val="28"/>
          <w:szCs w:val="28"/>
        </w:rPr>
        <w:t xml:space="preserve"> секретарь</w:t>
      </w:r>
      <w:r w:rsidRPr="00450884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450884" w:rsidRPr="00450884">
        <w:rPr>
          <w:rFonts w:ascii="Times New Roman" w:hAnsi="Times New Roman"/>
          <w:bCs/>
          <w:sz w:val="28"/>
          <w:szCs w:val="28"/>
        </w:rPr>
        <w:t xml:space="preserve">                                 Е.А. Игнатьева</w:t>
      </w:r>
      <w:r w:rsidRPr="00450884">
        <w:rPr>
          <w:rFonts w:ascii="Times New Roman" w:hAnsi="Times New Roman"/>
          <w:bCs/>
          <w:sz w:val="28"/>
          <w:szCs w:val="28"/>
        </w:rPr>
        <w:t xml:space="preserve">    </w:t>
      </w:r>
    </w:p>
    <w:p w:rsidR="00450884" w:rsidRDefault="00450884" w:rsidP="009944D2">
      <w:pPr>
        <w:tabs>
          <w:tab w:val="center" w:pos="5315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0884" w:rsidRPr="00450884" w:rsidRDefault="00450884" w:rsidP="00450884">
      <w:pPr>
        <w:tabs>
          <w:tab w:val="center" w:pos="5315"/>
        </w:tabs>
        <w:spacing w:after="0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450884">
        <w:rPr>
          <w:rFonts w:ascii="Times New Roman" w:hAnsi="Times New Roman"/>
          <w:bCs/>
          <w:sz w:val="28"/>
          <w:szCs w:val="28"/>
        </w:rPr>
        <w:t xml:space="preserve">Ведущий специалист </w:t>
      </w:r>
    </w:p>
    <w:p w:rsidR="00450884" w:rsidRPr="00450884" w:rsidRDefault="00450884" w:rsidP="00450884">
      <w:pPr>
        <w:tabs>
          <w:tab w:val="center" w:pos="5315"/>
        </w:tabs>
        <w:spacing w:after="0"/>
        <w:ind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450884">
        <w:rPr>
          <w:rFonts w:ascii="Times New Roman" w:hAnsi="Times New Roman"/>
          <w:bCs/>
          <w:sz w:val="28"/>
          <w:szCs w:val="28"/>
        </w:rPr>
        <w:t>отдела по социальной работе                        А.В. Ржанников</w:t>
      </w:r>
    </w:p>
    <w:p w:rsidR="00DD594C" w:rsidRPr="00450884" w:rsidRDefault="00DD594C" w:rsidP="00450884">
      <w:pPr>
        <w:tabs>
          <w:tab w:val="center" w:pos="5315"/>
        </w:tabs>
        <w:spacing w:after="0" w:line="240" w:lineRule="auto"/>
        <w:ind w:left="-284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450884">
        <w:rPr>
          <w:rFonts w:ascii="Times New Roman" w:hAnsi="Times New Roman"/>
          <w:bCs/>
          <w:sz w:val="28"/>
          <w:szCs w:val="28"/>
        </w:rPr>
        <w:t xml:space="preserve">     </w:t>
      </w:r>
      <w:r w:rsidR="00D7106C" w:rsidRPr="00450884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F45830" w:rsidRPr="00CF78C1" w:rsidRDefault="00F45830" w:rsidP="009944D2">
      <w:pPr>
        <w:pageBreakBefore/>
        <w:spacing w:after="0" w:line="240" w:lineRule="auto"/>
        <w:ind w:left="-284" w:right="-1" w:firstLine="28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</w:t>
      </w:r>
      <w:r w:rsidRPr="00035A00">
        <w:rPr>
          <w:rFonts w:ascii="Times New Roman" w:hAnsi="Times New Roman"/>
          <w:bCs/>
          <w:sz w:val="20"/>
          <w:szCs w:val="20"/>
        </w:rPr>
        <w:t>№ 1</w:t>
      </w:r>
    </w:p>
    <w:p w:rsidR="00F45830" w:rsidRDefault="00F45830" w:rsidP="009944D2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sz w:val="20"/>
          <w:szCs w:val="20"/>
        </w:rPr>
      </w:pPr>
      <w:r w:rsidRPr="00CF78C1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П</w:t>
      </w:r>
      <w:r w:rsidRPr="00CF78C1">
        <w:rPr>
          <w:rFonts w:ascii="Times New Roman" w:hAnsi="Times New Roman"/>
          <w:bCs/>
          <w:sz w:val="20"/>
          <w:szCs w:val="20"/>
        </w:rPr>
        <w:t xml:space="preserve">оложению о </w:t>
      </w:r>
      <w:r>
        <w:rPr>
          <w:rFonts w:ascii="Times New Roman" w:hAnsi="Times New Roman"/>
          <w:bCs/>
          <w:sz w:val="20"/>
          <w:szCs w:val="20"/>
        </w:rPr>
        <w:t xml:space="preserve">зимнем </w:t>
      </w:r>
      <w:r w:rsidRPr="00CF78C1">
        <w:rPr>
          <w:rFonts w:ascii="Times New Roman" w:hAnsi="Times New Roman"/>
          <w:sz w:val="20"/>
          <w:szCs w:val="20"/>
        </w:rPr>
        <w:t>Фестивале</w:t>
      </w:r>
    </w:p>
    <w:p w:rsidR="00F45830" w:rsidRDefault="00F45830" w:rsidP="009944D2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sz w:val="20"/>
          <w:szCs w:val="20"/>
        </w:rPr>
      </w:pPr>
      <w:r w:rsidRPr="00CF78C1">
        <w:rPr>
          <w:rFonts w:ascii="Times New Roman" w:hAnsi="Times New Roman"/>
          <w:sz w:val="20"/>
          <w:szCs w:val="20"/>
        </w:rPr>
        <w:t>Всероссийского</w:t>
      </w:r>
      <w:r>
        <w:rPr>
          <w:rFonts w:ascii="Times New Roman" w:hAnsi="Times New Roman"/>
          <w:sz w:val="20"/>
          <w:szCs w:val="20"/>
        </w:rPr>
        <w:t xml:space="preserve"> физкультурно-спортивного</w:t>
      </w:r>
    </w:p>
    <w:p w:rsidR="00F45830" w:rsidRDefault="00F45830" w:rsidP="009944D2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sz w:val="20"/>
          <w:szCs w:val="20"/>
        </w:rPr>
      </w:pPr>
      <w:r w:rsidRPr="00CF78C1">
        <w:rPr>
          <w:rFonts w:ascii="Times New Roman" w:hAnsi="Times New Roman"/>
          <w:sz w:val="20"/>
          <w:szCs w:val="20"/>
        </w:rPr>
        <w:t>комплекса «Готов к тру</w:t>
      </w:r>
      <w:r>
        <w:rPr>
          <w:rFonts w:ascii="Times New Roman" w:hAnsi="Times New Roman"/>
          <w:sz w:val="20"/>
          <w:szCs w:val="20"/>
        </w:rPr>
        <w:t>ду и обороне» (ГТО)</w:t>
      </w:r>
    </w:p>
    <w:p w:rsidR="00F45830" w:rsidRDefault="00F45830" w:rsidP="009944D2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bCs/>
          <w:sz w:val="20"/>
          <w:szCs w:val="20"/>
        </w:rPr>
      </w:pPr>
    </w:p>
    <w:p w:rsidR="00F45830" w:rsidRPr="008857FA" w:rsidRDefault="00F45830" w:rsidP="009944D2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857FA">
        <w:rPr>
          <w:rFonts w:ascii="Times New Roman" w:hAnsi="Times New Roman"/>
          <w:b/>
          <w:sz w:val="24"/>
          <w:szCs w:val="24"/>
        </w:rPr>
        <w:t>ЗАЯВКА</w:t>
      </w:r>
    </w:p>
    <w:p w:rsidR="00207B0B" w:rsidRDefault="00F45830" w:rsidP="009944D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06EFF">
        <w:rPr>
          <w:rFonts w:ascii="Times New Roman" w:hAnsi="Times New Roman"/>
          <w:b/>
          <w:sz w:val="28"/>
          <w:szCs w:val="28"/>
        </w:rPr>
        <w:t>на прохождение тестирования в рамках зимнего фестиваля Всероссийского физкультурно-спортивного комплекса «Готов к труду и обороне (ГТО)</w:t>
      </w:r>
    </w:p>
    <w:p w:rsidR="00F45830" w:rsidRPr="00106EFF" w:rsidRDefault="00F45830" w:rsidP="009944D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06EFF">
        <w:rPr>
          <w:rFonts w:ascii="Times New Roman" w:hAnsi="Times New Roman"/>
          <w:b/>
          <w:sz w:val="28"/>
          <w:szCs w:val="28"/>
        </w:rPr>
        <w:t xml:space="preserve"> среди </w:t>
      </w:r>
      <w:r w:rsidR="006361E5">
        <w:rPr>
          <w:rFonts w:ascii="Times New Roman" w:hAnsi="Times New Roman"/>
          <w:b/>
          <w:sz w:val="28"/>
          <w:szCs w:val="28"/>
        </w:rPr>
        <w:t>всего населения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6237"/>
      </w:tblGrid>
      <w:tr w:rsidR="00207B0B" w:rsidRPr="00207B0B" w:rsidTr="00207B0B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9944D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 w:rsidRPr="00207B0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9944D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 w:rsidRPr="00207B0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9944D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</w:rPr>
            </w:pPr>
            <w:r w:rsidRPr="00207B0B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207B0B" w:rsidRPr="00207B0B" w:rsidTr="000864A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Пол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  <w:lang w:val="en-US"/>
              </w:rPr>
              <w:t>ID</w:t>
            </w:r>
            <w:r w:rsidRPr="00207B0B">
              <w:rPr>
                <w:rFonts w:ascii="Times New Roman" w:hAnsi="Times New Roman"/>
              </w:rPr>
              <w:t xml:space="preserve"> номер-</w:t>
            </w:r>
          </w:p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Идентификационный номер участника тестирования в АИС ГТО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Дата рождения/полных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 xml:space="preserve">Документ, удостоверяющий личность (паспорт или </w:t>
            </w:r>
            <w:proofErr w:type="spellStart"/>
            <w:r w:rsidRPr="00207B0B">
              <w:rPr>
                <w:rFonts w:ascii="Times New Roman" w:hAnsi="Times New Roman"/>
              </w:rPr>
              <w:t>св</w:t>
            </w:r>
            <w:proofErr w:type="spellEnd"/>
            <w:r w:rsidRPr="00207B0B">
              <w:rPr>
                <w:rFonts w:ascii="Times New Roman" w:hAnsi="Times New Roman"/>
              </w:rPr>
              <w:t>-во о рождении), серия/номер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Основное место учебы (работы)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Спортивное звание (дата, номер приказа о присвоении)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Почетное спортивное звание (дата, номер приказа о присвоении)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Спортивный разряд с указанием вида спорта (дата, номер приказа о присвоении)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7B0B" w:rsidRPr="00207B0B" w:rsidTr="00086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7B0B" w:rsidRPr="00207B0B" w:rsidRDefault="00207B0B" w:rsidP="006C1C0F">
            <w:pPr>
              <w:numPr>
                <w:ilvl w:val="0"/>
                <w:numId w:val="26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Перечень выбранных испытаний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1.________________________________________________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2.________________________________________________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3.________________________________________________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4.________________________________________________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5.________________________________________________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6.________________________________________________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7.________________________________________________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8.________________________________________________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9.________________________________________________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10._______________________________________________</w:t>
            </w:r>
          </w:p>
          <w:p w:rsidR="00207B0B" w:rsidRPr="00207B0B" w:rsidRDefault="00207B0B" w:rsidP="006C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0B">
              <w:rPr>
                <w:rFonts w:ascii="Times New Roman" w:hAnsi="Times New Roman"/>
              </w:rPr>
              <w:t>11._______________________________________________</w:t>
            </w:r>
          </w:p>
        </w:tc>
      </w:tr>
    </w:tbl>
    <w:p w:rsidR="00B84878" w:rsidRDefault="00B84878" w:rsidP="006C1C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4878" w:rsidRDefault="00B84878" w:rsidP="006C1C0F">
      <w:pPr>
        <w:jc w:val="both"/>
        <w:rPr>
          <w:rFonts w:ascii="Times New Roman" w:hAnsi="Times New Roman"/>
          <w:sz w:val="24"/>
          <w:szCs w:val="24"/>
        </w:rPr>
      </w:pPr>
    </w:p>
    <w:p w:rsidR="00207B0B" w:rsidRDefault="00207B0B" w:rsidP="006C1C0F">
      <w:pPr>
        <w:jc w:val="both"/>
        <w:rPr>
          <w:rFonts w:ascii="Times New Roman" w:hAnsi="Times New Roman"/>
          <w:sz w:val="24"/>
          <w:szCs w:val="24"/>
        </w:rPr>
      </w:pPr>
    </w:p>
    <w:p w:rsidR="00207B0B" w:rsidRDefault="00207B0B" w:rsidP="006C1C0F">
      <w:pPr>
        <w:jc w:val="both"/>
        <w:rPr>
          <w:rFonts w:ascii="Times New Roman" w:hAnsi="Times New Roman"/>
          <w:sz w:val="24"/>
          <w:szCs w:val="24"/>
        </w:rPr>
      </w:pPr>
    </w:p>
    <w:p w:rsidR="00450884" w:rsidRPr="00450884" w:rsidRDefault="00450884" w:rsidP="00450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884" w:rsidRDefault="00450884" w:rsidP="00450884">
      <w:pPr>
        <w:rPr>
          <w:b/>
          <w:sz w:val="28"/>
          <w:szCs w:val="28"/>
        </w:rPr>
      </w:pPr>
    </w:p>
    <w:p w:rsidR="00450884" w:rsidRPr="00CF78C1" w:rsidRDefault="00450884" w:rsidP="00450884">
      <w:pPr>
        <w:pageBreakBefore/>
        <w:spacing w:after="0" w:line="240" w:lineRule="auto"/>
        <w:ind w:left="-284" w:right="-1" w:firstLine="28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</w:t>
      </w:r>
      <w:r w:rsidRPr="00035A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2</w:t>
      </w:r>
    </w:p>
    <w:p w:rsidR="00450884" w:rsidRDefault="00450884" w:rsidP="00450884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sz w:val="20"/>
          <w:szCs w:val="20"/>
        </w:rPr>
      </w:pPr>
      <w:r w:rsidRPr="00CF78C1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>П</w:t>
      </w:r>
      <w:r w:rsidRPr="00CF78C1">
        <w:rPr>
          <w:rFonts w:ascii="Times New Roman" w:hAnsi="Times New Roman"/>
          <w:bCs/>
          <w:sz w:val="20"/>
          <w:szCs w:val="20"/>
        </w:rPr>
        <w:t xml:space="preserve">оложению о </w:t>
      </w:r>
      <w:r>
        <w:rPr>
          <w:rFonts w:ascii="Times New Roman" w:hAnsi="Times New Roman"/>
          <w:bCs/>
          <w:sz w:val="20"/>
          <w:szCs w:val="20"/>
        </w:rPr>
        <w:t xml:space="preserve">зимнем </w:t>
      </w:r>
      <w:r w:rsidRPr="00CF78C1">
        <w:rPr>
          <w:rFonts w:ascii="Times New Roman" w:hAnsi="Times New Roman"/>
          <w:sz w:val="20"/>
          <w:szCs w:val="20"/>
        </w:rPr>
        <w:t>Фестивале</w:t>
      </w:r>
    </w:p>
    <w:p w:rsidR="00450884" w:rsidRDefault="00450884" w:rsidP="00450884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sz w:val="20"/>
          <w:szCs w:val="20"/>
        </w:rPr>
      </w:pPr>
      <w:r w:rsidRPr="00CF78C1">
        <w:rPr>
          <w:rFonts w:ascii="Times New Roman" w:hAnsi="Times New Roman"/>
          <w:sz w:val="20"/>
          <w:szCs w:val="20"/>
        </w:rPr>
        <w:t>Всероссийского</w:t>
      </w:r>
      <w:r>
        <w:rPr>
          <w:rFonts w:ascii="Times New Roman" w:hAnsi="Times New Roman"/>
          <w:sz w:val="20"/>
          <w:szCs w:val="20"/>
        </w:rPr>
        <w:t xml:space="preserve"> физкультурно-спортивного</w:t>
      </w:r>
    </w:p>
    <w:p w:rsidR="00450884" w:rsidRDefault="00450884" w:rsidP="00450884">
      <w:pPr>
        <w:tabs>
          <w:tab w:val="left" w:pos="1134"/>
        </w:tabs>
        <w:spacing w:after="0" w:line="240" w:lineRule="auto"/>
        <w:ind w:left="-284" w:right="-1" w:firstLine="283"/>
        <w:jc w:val="right"/>
        <w:rPr>
          <w:rFonts w:ascii="Times New Roman" w:hAnsi="Times New Roman"/>
          <w:sz w:val="20"/>
          <w:szCs w:val="20"/>
        </w:rPr>
      </w:pPr>
      <w:r w:rsidRPr="00CF78C1">
        <w:rPr>
          <w:rFonts w:ascii="Times New Roman" w:hAnsi="Times New Roman"/>
          <w:sz w:val="20"/>
          <w:szCs w:val="20"/>
        </w:rPr>
        <w:t>комплекса «Готов к тру</w:t>
      </w:r>
      <w:r>
        <w:rPr>
          <w:rFonts w:ascii="Times New Roman" w:hAnsi="Times New Roman"/>
          <w:sz w:val="20"/>
          <w:szCs w:val="20"/>
        </w:rPr>
        <w:t>ду и обороне» (ГТО)</w:t>
      </w:r>
    </w:p>
    <w:p w:rsidR="00207B0B" w:rsidRDefault="00207B0B" w:rsidP="009944D2">
      <w:pPr>
        <w:pStyle w:val="Default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  <w:r w:rsidR="00D7106C">
        <w:rPr>
          <w:sz w:val="28"/>
          <w:szCs w:val="28"/>
        </w:rPr>
        <w:t xml:space="preserve"> (для совершеннолетних)</w:t>
      </w:r>
    </w:p>
    <w:p w:rsidR="00207B0B" w:rsidRDefault="00207B0B" w:rsidP="009944D2">
      <w:pPr>
        <w:pStyle w:val="Default"/>
        <w:ind w:left="-284"/>
        <w:jc w:val="center"/>
        <w:rPr>
          <w:sz w:val="28"/>
          <w:szCs w:val="28"/>
        </w:rPr>
      </w:pPr>
    </w:p>
    <w:p w:rsidR="00207B0B" w:rsidRDefault="00207B0B" w:rsidP="009944D2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я, ___________________________________________,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АНО «Исполнительная дирекция спортивных проектов» (далее – «Дирекция», юридический адрес: </w:t>
      </w:r>
      <w:smartTag w:uri="urn:schemas-microsoft-com:office:smarttags" w:element="metricconverter">
        <w:smartTagPr>
          <w:attr w:name="ProductID" w:val="420111, г"/>
        </w:smartTagPr>
        <w:r>
          <w:rPr>
            <w:sz w:val="28"/>
            <w:szCs w:val="28"/>
          </w:rPr>
          <w:t>420111, г</w:t>
        </w:r>
      </w:smartTag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азань, ул.Баумана 52/7, на обработку своих персональных данных, указанных при регистрации путем заполнения веб-формы на интернет-портале Всероссийского физкультурно-спортивного комплекса «Готов к труду и обороне» gto.ru, </w:t>
      </w:r>
      <w:proofErr w:type="spellStart"/>
      <w:r>
        <w:rPr>
          <w:sz w:val="28"/>
          <w:szCs w:val="28"/>
        </w:rPr>
        <w:t>гто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 xml:space="preserve"> и его </w:t>
      </w:r>
      <w:proofErr w:type="spellStart"/>
      <w:r>
        <w:rPr>
          <w:sz w:val="28"/>
          <w:szCs w:val="28"/>
        </w:rPr>
        <w:t>поддоменов</w:t>
      </w:r>
      <w:proofErr w:type="spellEnd"/>
      <w:r>
        <w:rPr>
          <w:sz w:val="28"/>
          <w:szCs w:val="28"/>
        </w:rPr>
        <w:t xml:space="preserve"> (далее – Сайт), направляемой с использованием Сайта.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ы), адрес электронной почты, паспортные данные, ИНН, страховой номер индивидуального лицевого счета в Пенсионном фонде России (СНИЛС), данные о состоянии моего здоровья, месте учебы (работы)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обезличивание, блокирование, уничтожение, бессрочное хранение), и любые другие действия (операции) с персональными данными. </w:t>
      </w:r>
    </w:p>
    <w:p w:rsidR="00207B0B" w:rsidRDefault="00207B0B" w:rsidP="009944D2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Автоматизированной информационной системы Всероссийского физкультурно-спортивного комплекса «Готов к труду и обороне» (ГТО). </w:t>
      </w:r>
    </w:p>
    <w:p w:rsidR="00207B0B" w:rsidRDefault="00207B0B" w:rsidP="009944D2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соглашаюсь на получение сообщений и смс-уведомлений, в том числе информационных и новостных рассылок, приглашений на мероприятия Дирекц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контрагентов. </w:t>
      </w:r>
    </w:p>
    <w:p w:rsidR="00207B0B" w:rsidRDefault="00207B0B" w:rsidP="009944D2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Дирекции. </w:t>
      </w:r>
    </w:p>
    <w:p w:rsidR="00207B0B" w:rsidRDefault="00207B0B" w:rsidP="009944D2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Дирекции. </w:t>
      </w:r>
    </w:p>
    <w:p w:rsidR="00207B0B" w:rsidRDefault="00207B0B" w:rsidP="009944D2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 или третьим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207B0B" w:rsidRDefault="00207B0B" w:rsidP="009944D2">
      <w:pPr>
        <w:pStyle w:val="Default"/>
        <w:ind w:left="-284"/>
        <w:rPr>
          <w:sz w:val="28"/>
          <w:szCs w:val="28"/>
        </w:rPr>
      </w:pPr>
      <w:r>
        <w:rPr>
          <w:sz w:val="28"/>
          <w:szCs w:val="28"/>
        </w:rPr>
        <w:tab/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а), что: </w:t>
      </w:r>
    </w:p>
    <w:p w:rsidR="00207B0B" w:rsidRDefault="00207B0B" w:rsidP="009944D2">
      <w:pPr>
        <w:pStyle w:val="Default"/>
        <w:spacing w:after="3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согласие на обработку моих персональных данных, указанных при регистрации на Сайте Дирекции, направляемых с использованием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айта</w:t>
      </w:r>
      <w:proofErr w:type="spellEnd"/>
      <w:r>
        <w:rPr>
          <w:sz w:val="28"/>
          <w:szCs w:val="28"/>
        </w:rPr>
        <w:t xml:space="preserve">, действует в течение 50 (пятидесяти) лет с момента регистрации на </w:t>
      </w:r>
      <w:proofErr w:type="spellStart"/>
      <w:r>
        <w:rPr>
          <w:sz w:val="28"/>
          <w:szCs w:val="28"/>
        </w:rPr>
        <w:t>Cайте</w:t>
      </w:r>
      <w:proofErr w:type="spellEnd"/>
      <w:r>
        <w:rPr>
          <w:sz w:val="28"/>
          <w:szCs w:val="28"/>
        </w:rPr>
        <w:t xml:space="preserve"> Дирекции; </w:t>
      </w:r>
    </w:p>
    <w:p w:rsidR="00207B0B" w:rsidRDefault="00207B0B" w:rsidP="009944D2">
      <w:pPr>
        <w:pStyle w:val="Default"/>
        <w:spacing w:after="36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Согласие может быть отозвано мною на основании письменного заявления в произвольной форме; </w:t>
      </w:r>
    </w:p>
    <w:p w:rsidR="00207B0B" w:rsidRDefault="00207B0B" w:rsidP="009944D2">
      <w:pPr>
        <w:pStyle w:val="Defaul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207B0B" w:rsidRDefault="00207B0B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0864A5" w:rsidRPr="000864A5" w:rsidRDefault="000864A5" w:rsidP="009944D2">
      <w:pPr>
        <w:ind w:left="-284" w:firstLine="708"/>
        <w:rPr>
          <w:rFonts w:ascii="Times New Roman" w:hAnsi="Times New Roman"/>
          <w:sz w:val="32"/>
          <w:szCs w:val="32"/>
        </w:rPr>
      </w:pPr>
    </w:p>
    <w:p w:rsidR="000864A5" w:rsidRPr="000864A5" w:rsidRDefault="000864A5" w:rsidP="009944D2">
      <w:pPr>
        <w:pStyle w:val="ac"/>
        <w:shd w:val="clear" w:color="auto" w:fill="FFFFFF"/>
        <w:spacing w:before="0" w:beforeAutospacing="0" w:after="0" w:afterAutospacing="0" w:line="240" w:lineRule="atLeast"/>
        <w:ind w:left="-284" w:firstLine="375"/>
        <w:jc w:val="both"/>
        <w:textAlignment w:val="baseline"/>
        <w:rPr>
          <w:color w:val="000000"/>
          <w:sz w:val="32"/>
          <w:szCs w:val="32"/>
        </w:rPr>
      </w:pPr>
      <w:r w:rsidRPr="000864A5">
        <w:rPr>
          <w:color w:val="000000"/>
          <w:sz w:val="32"/>
          <w:szCs w:val="32"/>
        </w:rPr>
        <w:t xml:space="preserve">______________   </w:t>
      </w:r>
      <w:r w:rsidRPr="000864A5">
        <w:rPr>
          <w:color w:val="000000"/>
          <w:sz w:val="32"/>
          <w:szCs w:val="32"/>
        </w:rPr>
        <w:tab/>
        <w:t>____________________ /__________________/</w:t>
      </w:r>
    </w:p>
    <w:p w:rsidR="000864A5" w:rsidRPr="000864A5" w:rsidRDefault="000864A5" w:rsidP="009944D2">
      <w:pPr>
        <w:tabs>
          <w:tab w:val="left" w:pos="6284"/>
        </w:tabs>
        <w:spacing w:line="240" w:lineRule="atLeast"/>
        <w:ind w:left="-284"/>
        <w:jc w:val="both"/>
        <w:rPr>
          <w:rFonts w:ascii="Times New Roman" w:hAnsi="Times New Roman"/>
          <w:bCs/>
          <w:sz w:val="32"/>
          <w:szCs w:val="32"/>
          <w:vertAlign w:val="superscript"/>
        </w:rPr>
      </w:pPr>
      <w:r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                 </w:t>
      </w:r>
      <w:r w:rsidRPr="000864A5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   дата</w:t>
      </w:r>
      <w:r w:rsidRPr="000864A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</w:t>
      </w:r>
      <w:r w:rsidRPr="000864A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Pr="000864A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Pr="000864A5">
        <w:rPr>
          <w:sz w:val="32"/>
          <w:szCs w:val="32"/>
        </w:rPr>
        <w:t xml:space="preserve"> </w:t>
      </w:r>
      <w:r w:rsidRPr="000864A5">
        <w:rPr>
          <w:rFonts w:ascii="Times New Roman" w:hAnsi="Times New Roman"/>
          <w:color w:val="000000"/>
          <w:sz w:val="32"/>
          <w:szCs w:val="32"/>
          <w:vertAlign w:val="superscript"/>
        </w:rPr>
        <w:t>подпись</w:t>
      </w:r>
      <w:r w:rsidRPr="000864A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</w:t>
      </w:r>
      <w:r w:rsidRPr="000864A5">
        <w:rPr>
          <w:sz w:val="32"/>
          <w:szCs w:val="32"/>
        </w:rPr>
        <w:t xml:space="preserve">       </w:t>
      </w:r>
      <w:r w:rsidRPr="000864A5">
        <w:rPr>
          <w:rFonts w:ascii="Times New Roman" w:hAnsi="Times New Roman"/>
          <w:sz w:val="32"/>
          <w:szCs w:val="32"/>
          <w:vertAlign w:val="superscript"/>
        </w:rPr>
        <w:t>расшифровка</w:t>
      </w:r>
    </w:p>
    <w:p w:rsidR="000864A5" w:rsidRDefault="000864A5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E48BF" w:rsidRDefault="009E48BF" w:rsidP="009944D2">
      <w:pPr>
        <w:ind w:left="-284" w:firstLine="708"/>
        <w:rPr>
          <w:rFonts w:ascii="Times New Roman" w:hAnsi="Times New Roman"/>
          <w:sz w:val="20"/>
          <w:szCs w:val="20"/>
        </w:rPr>
      </w:pPr>
    </w:p>
    <w:p w:rsidR="009010DF" w:rsidRDefault="009010DF" w:rsidP="00450884">
      <w:pPr>
        <w:pStyle w:val="ac"/>
        <w:tabs>
          <w:tab w:val="left" w:pos="0"/>
          <w:tab w:val="left" w:pos="5775"/>
        </w:tabs>
        <w:spacing w:before="0" w:beforeAutospacing="0" w:after="0" w:afterAutospacing="0" w:line="600" w:lineRule="auto"/>
        <w:rPr>
          <w:b/>
          <w:i/>
          <w:color w:val="000000"/>
          <w:sz w:val="28"/>
          <w:szCs w:val="28"/>
        </w:rPr>
        <w:sectPr w:rsidR="009010DF" w:rsidSect="0034155F">
          <w:pgSz w:w="11906" w:h="16838"/>
          <w:pgMar w:top="567" w:right="567" w:bottom="295" w:left="1418" w:header="709" w:footer="709" w:gutter="0"/>
          <w:cols w:space="708"/>
          <w:docGrid w:linePitch="360"/>
        </w:sectPr>
      </w:pPr>
    </w:p>
    <w:p w:rsidR="005172D3" w:rsidRPr="009D6FD4" w:rsidRDefault="005172D3" w:rsidP="009010DF">
      <w:pPr>
        <w:tabs>
          <w:tab w:val="left" w:pos="9920"/>
        </w:tabs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9010DF" w:rsidRPr="009010DF" w:rsidRDefault="009010DF" w:rsidP="009010DF">
      <w:pPr>
        <w:tabs>
          <w:tab w:val="left" w:pos="9920"/>
        </w:tabs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9010DF">
        <w:rPr>
          <w:rFonts w:ascii="Times New Roman" w:hAnsi="Times New Roman"/>
          <w:sz w:val="28"/>
          <w:szCs w:val="28"/>
        </w:rPr>
        <w:t>План-график тестирования ВФСК ГТО г. Качканар в рамках проведения Зимнего фестиваля ВФСК ГТО</w:t>
      </w:r>
    </w:p>
    <w:p w:rsidR="009010DF" w:rsidRPr="009D6FD4" w:rsidRDefault="009010DF" w:rsidP="009010DF">
      <w:pPr>
        <w:tabs>
          <w:tab w:val="left" w:pos="9920"/>
        </w:tabs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9010DF">
        <w:rPr>
          <w:rFonts w:ascii="Times New Roman" w:hAnsi="Times New Roman"/>
          <w:sz w:val="28"/>
          <w:szCs w:val="28"/>
        </w:rPr>
        <w:t xml:space="preserve">для лиц </w:t>
      </w:r>
      <w:r w:rsidR="005172D3">
        <w:rPr>
          <w:rFonts w:ascii="Times New Roman" w:hAnsi="Times New Roman"/>
          <w:sz w:val="28"/>
          <w:szCs w:val="28"/>
          <w:lang w:val="en-US"/>
        </w:rPr>
        <w:t>V</w:t>
      </w:r>
      <w:r w:rsidRPr="009010DF">
        <w:rPr>
          <w:rFonts w:ascii="Times New Roman" w:hAnsi="Times New Roman"/>
          <w:sz w:val="28"/>
          <w:szCs w:val="28"/>
          <w:lang w:val="en-US"/>
        </w:rPr>
        <w:t>I</w:t>
      </w:r>
      <w:r w:rsidRPr="009010DF">
        <w:rPr>
          <w:rFonts w:ascii="Times New Roman" w:hAnsi="Times New Roman"/>
          <w:sz w:val="28"/>
          <w:szCs w:val="28"/>
        </w:rPr>
        <w:t>-</w:t>
      </w:r>
      <w:r w:rsidRPr="009010DF">
        <w:rPr>
          <w:rFonts w:ascii="Times New Roman" w:hAnsi="Times New Roman"/>
          <w:sz w:val="28"/>
          <w:szCs w:val="28"/>
          <w:lang w:val="en-US"/>
        </w:rPr>
        <w:t>IX</w:t>
      </w:r>
      <w:r w:rsidRPr="009010DF">
        <w:rPr>
          <w:rFonts w:ascii="Times New Roman" w:hAnsi="Times New Roman"/>
          <w:sz w:val="28"/>
          <w:szCs w:val="28"/>
        </w:rPr>
        <w:t xml:space="preserve"> ступеней (</w:t>
      </w:r>
      <w:r w:rsidR="005172D3" w:rsidRPr="005172D3">
        <w:rPr>
          <w:rFonts w:ascii="Times New Roman" w:hAnsi="Times New Roman"/>
          <w:sz w:val="28"/>
          <w:szCs w:val="28"/>
        </w:rPr>
        <w:t>18</w:t>
      </w:r>
      <w:r w:rsidRPr="009010DF">
        <w:rPr>
          <w:rFonts w:ascii="Times New Roman" w:hAnsi="Times New Roman"/>
          <w:sz w:val="28"/>
          <w:szCs w:val="28"/>
        </w:rPr>
        <w:t>-59 лет) на  ФЕВРАЛЬ 202</w:t>
      </w:r>
      <w:r w:rsidR="005172D3" w:rsidRPr="005172D3">
        <w:rPr>
          <w:rFonts w:ascii="Times New Roman" w:hAnsi="Times New Roman"/>
          <w:sz w:val="28"/>
          <w:szCs w:val="28"/>
        </w:rPr>
        <w:t>1</w:t>
      </w:r>
      <w:r w:rsidRPr="009010DF">
        <w:rPr>
          <w:rFonts w:ascii="Times New Roman" w:hAnsi="Times New Roman"/>
          <w:sz w:val="28"/>
          <w:szCs w:val="28"/>
        </w:rPr>
        <w:t xml:space="preserve"> года</w:t>
      </w:r>
    </w:p>
    <w:p w:rsidR="005172D3" w:rsidRPr="009D6FD4" w:rsidRDefault="005172D3" w:rsidP="009010DF">
      <w:pPr>
        <w:tabs>
          <w:tab w:val="left" w:pos="9920"/>
        </w:tabs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2551"/>
        <w:gridCol w:w="2977"/>
        <w:gridCol w:w="2552"/>
        <w:gridCol w:w="992"/>
        <w:gridCol w:w="1134"/>
      </w:tblGrid>
      <w:tr w:rsidR="009010DF" w:rsidRPr="009010DF" w:rsidTr="009010DF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="009010DF"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="009010DF"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5172D3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5172D3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5172D3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5172D3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5172D3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Воскресенье</w:t>
            </w: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DF" w:rsidRPr="009010DF" w:rsidTr="009010DF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72D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172D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Воскресенье</w:t>
            </w: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DF" w:rsidRPr="009010DF" w:rsidTr="009010DF">
        <w:trPr>
          <w:trHeight w:val="29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</w:t>
            </w:r>
            <w:r w:rsidR="009010DF"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72D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0</w:t>
            </w: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72D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9010DF" w:rsidRPr="009010DF" w:rsidRDefault="009010DF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1</w:t>
            </w:r>
            <w:r w:rsidR="00CC2E32">
              <w:rPr>
                <w:rFonts w:ascii="Times New Roman" w:hAnsi="Times New Roman"/>
                <w:sz w:val="20"/>
                <w:szCs w:val="20"/>
              </w:rPr>
              <w:t>8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.00-19.00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1</w:t>
            </w:r>
            <w:r w:rsidR="00450884">
              <w:rPr>
                <w:rFonts w:ascii="Times New Roman" w:hAnsi="Times New Roman"/>
                <w:sz w:val="20"/>
                <w:szCs w:val="20"/>
              </w:rPr>
              <w:t>8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.00-19.00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1</w:t>
            </w:r>
            <w:r w:rsidR="00450884">
              <w:rPr>
                <w:rFonts w:ascii="Times New Roman" w:hAnsi="Times New Roman"/>
                <w:sz w:val="20"/>
                <w:szCs w:val="20"/>
              </w:rPr>
              <w:t>8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.00-19.00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9010DF" w:rsidRPr="009010DF" w:rsidRDefault="009010DF" w:rsidP="00450884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1</w:t>
            </w:r>
            <w:r w:rsidR="00450884">
              <w:rPr>
                <w:rFonts w:ascii="Times New Roman" w:hAnsi="Times New Roman"/>
                <w:sz w:val="20"/>
                <w:szCs w:val="20"/>
              </w:rPr>
              <w:t>8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.00-19.00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Воскресенье</w:t>
            </w: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5172D3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0DF">
              <w:rPr>
                <w:rFonts w:ascii="Times New Roman" w:hAnsi="Times New Roman"/>
                <w:i/>
                <w:sz w:val="20"/>
                <w:szCs w:val="20"/>
              </w:rPr>
              <w:t>Лыжная трасса у ДС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CC2E32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0DF">
              <w:rPr>
                <w:rFonts w:ascii="Times New Roman" w:hAnsi="Times New Roman"/>
                <w:i/>
                <w:sz w:val="20"/>
                <w:szCs w:val="20"/>
              </w:rPr>
              <w:t>Спортивный зал ДС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="00CC2E32" w:rsidRPr="009010DF">
              <w:rPr>
                <w:rFonts w:ascii="Times New Roman" w:hAnsi="Times New Roman"/>
                <w:i/>
                <w:sz w:val="20"/>
                <w:szCs w:val="20"/>
              </w:rPr>
              <w:t>/а манеж стадиона «Горняк»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CC2E32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9010DF">
              <w:rPr>
                <w:rFonts w:ascii="Times New Roman" w:hAnsi="Times New Roman"/>
                <w:i/>
                <w:sz w:val="20"/>
                <w:szCs w:val="20"/>
              </w:rPr>
              <w:t>лавательный бассейн  ДС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DF" w:rsidRPr="009010DF" w:rsidTr="009010DF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02088A" w:rsidP="00CC2E32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 xml:space="preserve">- Бег на лыжах </w:t>
            </w:r>
            <w:r w:rsidR="00CC2E32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3,</w:t>
            </w:r>
            <w:r w:rsidR="00CC2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5 км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CC2E32" w:rsidP="00CC2E32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10DF"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E32" w:rsidRPr="009010DF" w:rsidRDefault="009010DF" w:rsidP="00CC2E32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C2E32" w:rsidRPr="009010DF">
              <w:rPr>
                <w:rFonts w:ascii="Times New Roman" w:hAnsi="Times New Roman"/>
                <w:sz w:val="20"/>
                <w:szCs w:val="20"/>
              </w:rPr>
              <w:t>Челночный бег 3*10</w:t>
            </w:r>
          </w:p>
          <w:p w:rsidR="00CC2E32" w:rsidRPr="009010DF" w:rsidRDefault="00CC2E32" w:rsidP="00CC2E32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- Бег 30,60,100 м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CC2E32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- Плавание  50 м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0DF" w:rsidRPr="009010DF" w:rsidTr="009010DF"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172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9010DF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9010DF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172D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0DF" w:rsidRPr="009010DF" w:rsidRDefault="005172D3" w:rsidP="005172D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Pr="009010DF">
              <w:rPr>
                <w:rFonts w:ascii="Times New Roman" w:hAnsi="Times New Roman"/>
                <w:b/>
                <w:sz w:val="16"/>
                <w:szCs w:val="16"/>
              </w:rPr>
              <w:t xml:space="preserve"> февраля</w:t>
            </w:r>
          </w:p>
        </w:tc>
      </w:tr>
      <w:tr w:rsidR="00450884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CC2E32" w:rsidRDefault="00450884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CC2E32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D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884" w:rsidRPr="009010DF" w:rsidRDefault="00450884" w:rsidP="0099029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884" w:rsidRPr="009010DF" w:rsidRDefault="00450884" w:rsidP="00990293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DF">
              <w:rPr>
                <w:rFonts w:ascii="Times New Roman" w:hAnsi="Times New Roman"/>
                <w:sz w:val="16"/>
                <w:szCs w:val="16"/>
              </w:rPr>
              <w:t>Воскресенье</w:t>
            </w:r>
          </w:p>
        </w:tc>
      </w:tr>
      <w:tr w:rsidR="00450884" w:rsidRPr="009010DF" w:rsidTr="009010DF"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450884" w:rsidRPr="009010DF" w:rsidTr="009010DF"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884" w:rsidRPr="009010DF" w:rsidRDefault="00450884" w:rsidP="009010DF">
            <w:pPr>
              <w:tabs>
                <w:tab w:val="left" w:pos="99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0884" w:rsidRDefault="00450884" w:rsidP="009010DF">
      <w:pPr>
        <w:pStyle w:val="a4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p w:rsidR="009010DF" w:rsidRPr="00D812E5" w:rsidRDefault="009010DF" w:rsidP="009010DF">
      <w:pPr>
        <w:pStyle w:val="a4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D812E5">
        <w:rPr>
          <w:rFonts w:ascii="Times New Roman" w:hAnsi="Times New Roman"/>
          <w:sz w:val="16"/>
          <w:szCs w:val="16"/>
        </w:rPr>
        <w:t>* - время и место может быть изменено или перенесено, в связи с погодными условиями, загруженностью спортивных объектов.</w:t>
      </w:r>
    </w:p>
    <w:p w:rsidR="009010DF" w:rsidRPr="005172D3" w:rsidRDefault="009010DF" w:rsidP="009010DF">
      <w:pPr>
        <w:pStyle w:val="a4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D812E5">
        <w:rPr>
          <w:rFonts w:ascii="Times New Roman" w:hAnsi="Times New Roman"/>
          <w:sz w:val="16"/>
          <w:szCs w:val="16"/>
        </w:rPr>
        <w:t xml:space="preserve"> Актуальную информацию можно узнать </w:t>
      </w:r>
      <w:hyperlink r:id="rId8" w:history="1">
        <w:r w:rsidRPr="00D812E5">
          <w:rPr>
            <w:rStyle w:val="a3"/>
            <w:color w:val="0070C0"/>
            <w:sz w:val="16"/>
            <w:szCs w:val="16"/>
          </w:rPr>
          <w:t>vk.com/</w:t>
        </w:r>
      </w:hyperlink>
      <w:r w:rsidR="005172D3">
        <w:rPr>
          <w:rStyle w:val="a3"/>
          <w:color w:val="0070C0"/>
          <w:sz w:val="16"/>
          <w:szCs w:val="16"/>
          <w:lang w:val="en-US"/>
        </w:rPr>
        <w:t>gtokachkanar</w:t>
      </w:r>
    </w:p>
    <w:p w:rsidR="00D7106C" w:rsidRPr="00207B0B" w:rsidRDefault="009010DF" w:rsidP="009010DF">
      <w:pPr>
        <w:pStyle w:val="a4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D812E5">
        <w:rPr>
          <w:rFonts w:ascii="Times New Roman" w:hAnsi="Times New Roman"/>
          <w:sz w:val="16"/>
          <w:szCs w:val="16"/>
        </w:rPr>
        <w:t xml:space="preserve">или по телефону </w:t>
      </w:r>
      <w:r w:rsidR="005172D3">
        <w:rPr>
          <w:rFonts w:ascii="Times New Roman" w:hAnsi="Times New Roman"/>
          <w:sz w:val="16"/>
          <w:szCs w:val="16"/>
        </w:rPr>
        <w:t>8</w:t>
      </w:r>
      <w:r w:rsidRPr="00D812E5">
        <w:rPr>
          <w:rFonts w:ascii="Times New Roman" w:hAnsi="Times New Roman"/>
          <w:sz w:val="16"/>
          <w:szCs w:val="16"/>
        </w:rPr>
        <w:t xml:space="preserve">9521375984 </w:t>
      </w:r>
      <w:r w:rsidR="005172D3">
        <w:rPr>
          <w:rFonts w:ascii="Times New Roman" w:hAnsi="Times New Roman"/>
          <w:sz w:val="16"/>
          <w:szCs w:val="16"/>
        </w:rPr>
        <w:t>Та</w:t>
      </w:r>
      <w:r w:rsidRPr="00D812E5">
        <w:rPr>
          <w:rFonts w:ascii="Times New Roman" w:hAnsi="Times New Roman"/>
          <w:sz w:val="16"/>
          <w:szCs w:val="16"/>
        </w:rPr>
        <w:t>шлыкова Н.В</w:t>
      </w:r>
      <w:r>
        <w:rPr>
          <w:rFonts w:ascii="Times New Roman" w:hAnsi="Times New Roman"/>
          <w:sz w:val="16"/>
          <w:szCs w:val="16"/>
        </w:rPr>
        <w:t>.</w:t>
      </w:r>
      <w:r>
        <w:rPr>
          <w:sz w:val="28"/>
          <w:szCs w:val="28"/>
        </w:rPr>
        <w:t xml:space="preserve">            </w:t>
      </w:r>
    </w:p>
    <w:sectPr w:rsidR="00D7106C" w:rsidRPr="00207B0B" w:rsidSect="009010DF">
      <w:pgSz w:w="16838" w:h="11906" w:orient="landscape"/>
      <w:pgMar w:top="142" w:right="29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6204A54A"/>
    <w:lvl w:ilvl="0" w:tplc="B4C8F120">
      <w:start w:val="10"/>
      <w:numFmt w:val="decimal"/>
      <w:lvlText w:val="%1."/>
      <w:lvlJc w:val="left"/>
    </w:lvl>
    <w:lvl w:ilvl="1" w:tplc="1EF64B9C">
      <w:start w:val="1"/>
      <w:numFmt w:val="bullet"/>
      <w:lvlText w:val="-"/>
      <w:lvlJc w:val="left"/>
    </w:lvl>
    <w:lvl w:ilvl="2" w:tplc="277C026C">
      <w:numFmt w:val="decimal"/>
      <w:lvlText w:val=""/>
      <w:lvlJc w:val="left"/>
    </w:lvl>
    <w:lvl w:ilvl="3" w:tplc="3490EF5C">
      <w:numFmt w:val="decimal"/>
      <w:lvlText w:val=""/>
      <w:lvlJc w:val="left"/>
    </w:lvl>
    <w:lvl w:ilvl="4" w:tplc="45681FF6">
      <w:numFmt w:val="decimal"/>
      <w:lvlText w:val=""/>
      <w:lvlJc w:val="left"/>
    </w:lvl>
    <w:lvl w:ilvl="5" w:tplc="6BFAD758">
      <w:numFmt w:val="decimal"/>
      <w:lvlText w:val=""/>
      <w:lvlJc w:val="left"/>
    </w:lvl>
    <w:lvl w:ilvl="6" w:tplc="D774F91C">
      <w:numFmt w:val="decimal"/>
      <w:lvlText w:val=""/>
      <w:lvlJc w:val="left"/>
    </w:lvl>
    <w:lvl w:ilvl="7" w:tplc="43CC7D9E">
      <w:numFmt w:val="decimal"/>
      <w:lvlText w:val=""/>
      <w:lvlJc w:val="left"/>
    </w:lvl>
    <w:lvl w:ilvl="8" w:tplc="AC9C6148">
      <w:numFmt w:val="decimal"/>
      <w:lvlText w:val=""/>
      <w:lvlJc w:val="left"/>
    </w:lvl>
  </w:abstractNum>
  <w:abstractNum w:abstractNumId="1">
    <w:nsid w:val="043D35DD"/>
    <w:multiLevelType w:val="hybridMultilevel"/>
    <w:tmpl w:val="55F4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B7DCD"/>
    <w:multiLevelType w:val="hybridMultilevel"/>
    <w:tmpl w:val="D3F2AC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251DC1"/>
    <w:multiLevelType w:val="hybridMultilevel"/>
    <w:tmpl w:val="7B5CE5A8"/>
    <w:lvl w:ilvl="0" w:tplc="6562DC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DD72C57"/>
    <w:multiLevelType w:val="hybridMultilevel"/>
    <w:tmpl w:val="857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925D8"/>
    <w:multiLevelType w:val="hybridMultilevel"/>
    <w:tmpl w:val="EF66AD08"/>
    <w:lvl w:ilvl="0" w:tplc="6562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4BB7"/>
    <w:multiLevelType w:val="hybridMultilevel"/>
    <w:tmpl w:val="CF6881D6"/>
    <w:lvl w:ilvl="0" w:tplc="6562D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3B2897"/>
    <w:multiLevelType w:val="hybridMultilevel"/>
    <w:tmpl w:val="BF62B7C0"/>
    <w:lvl w:ilvl="0" w:tplc="6562D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E0A9E"/>
    <w:multiLevelType w:val="hybridMultilevel"/>
    <w:tmpl w:val="C784CCA6"/>
    <w:lvl w:ilvl="0" w:tplc="8950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B34AF"/>
    <w:multiLevelType w:val="hybridMultilevel"/>
    <w:tmpl w:val="D2C6A634"/>
    <w:lvl w:ilvl="0" w:tplc="6562DC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8177D"/>
    <w:multiLevelType w:val="hybridMultilevel"/>
    <w:tmpl w:val="9F90F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33FC5"/>
    <w:multiLevelType w:val="hybridMultilevel"/>
    <w:tmpl w:val="3A40F414"/>
    <w:lvl w:ilvl="0" w:tplc="6562DC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45CCD"/>
    <w:multiLevelType w:val="hybridMultilevel"/>
    <w:tmpl w:val="D366878A"/>
    <w:lvl w:ilvl="0" w:tplc="6562DC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0D293C"/>
    <w:multiLevelType w:val="hybridMultilevel"/>
    <w:tmpl w:val="1AB015A6"/>
    <w:lvl w:ilvl="0" w:tplc="6562DC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D4E07"/>
    <w:multiLevelType w:val="hybridMultilevel"/>
    <w:tmpl w:val="48C048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556F499F"/>
    <w:multiLevelType w:val="hybridMultilevel"/>
    <w:tmpl w:val="4A2AA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337"/>
    <w:multiLevelType w:val="hybridMultilevel"/>
    <w:tmpl w:val="B87A971A"/>
    <w:lvl w:ilvl="0" w:tplc="6562DC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733B6"/>
    <w:multiLevelType w:val="hybridMultilevel"/>
    <w:tmpl w:val="26C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23503"/>
    <w:multiLevelType w:val="hybridMultilevel"/>
    <w:tmpl w:val="ED64B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847CA"/>
    <w:multiLevelType w:val="hybridMultilevel"/>
    <w:tmpl w:val="0BD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06A2F"/>
    <w:multiLevelType w:val="hybridMultilevel"/>
    <w:tmpl w:val="AEC2FDBA"/>
    <w:lvl w:ilvl="0" w:tplc="6562DC5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C7701"/>
    <w:multiLevelType w:val="hybridMultilevel"/>
    <w:tmpl w:val="7E58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7"/>
  </w:num>
  <w:num w:numId="6">
    <w:abstractNumId w:val="26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27"/>
  </w:num>
  <w:num w:numId="13">
    <w:abstractNumId w:val="23"/>
  </w:num>
  <w:num w:numId="14">
    <w:abstractNumId w:val="13"/>
  </w:num>
  <w:num w:numId="15">
    <w:abstractNumId w:val="22"/>
  </w:num>
  <w:num w:numId="16">
    <w:abstractNumId w:val="24"/>
  </w:num>
  <w:num w:numId="17">
    <w:abstractNumId w:val="18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4"/>
  </w:num>
  <w:num w:numId="23">
    <w:abstractNumId w:val="11"/>
  </w:num>
  <w:num w:numId="24">
    <w:abstractNumId w:val="25"/>
  </w:num>
  <w:num w:numId="25">
    <w:abstractNumId w:val="20"/>
  </w:num>
  <w:num w:numId="26">
    <w:abstractNumId w:val="3"/>
  </w:num>
  <w:num w:numId="27">
    <w:abstractNumId w:val="2"/>
  </w:num>
  <w:num w:numId="28">
    <w:abstractNumId w:val="4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2729"/>
    <w:rsid w:val="0002088A"/>
    <w:rsid w:val="0004429A"/>
    <w:rsid w:val="000864A5"/>
    <w:rsid w:val="000C3B84"/>
    <w:rsid w:val="000D548A"/>
    <w:rsid w:val="000E08AA"/>
    <w:rsid w:val="000E5042"/>
    <w:rsid w:val="00106EFF"/>
    <w:rsid w:val="001424C9"/>
    <w:rsid w:val="00151F07"/>
    <w:rsid w:val="0016094B"/>
    <w:rsid w:val="00162729"/>
    <w:rsid w:val="001658BF"/>
    <w:rsid w:val="001708C9"/>
    <w:rsid w:val="001B686B"/>
    <w:rsid w:val="001C1DC9"/>
    <w:rsid w:val="001C1F4A"/>
    <w:rsid w:val="001C5AC8"/>
    <w:rsid w:val="001E1E65"/>
    <w:rsid w:val="00201AFD"/>
    <w:rsid w:val="00207B0B"/>
    <w:rsid w:val="0021342C"/>
    <w:rsid w:val="002233FB"/>
    <w:rsid w:val="00252A25"/>
    <w:rsid w:val="0026570E"/>
    <w:rsid w:val="002865A5"/>
    <w:rsid w:val="002A536B"/>
    <w:rsid w:val="002D04A4"/>
    <w:rsid w:val="002E41A2"/>
    <w:rsid w:val="003006BC"/>
    <w:rsid w:val="00315982"/>
    <w:rsid w:val="0034155F"/>
    <w:rsid w:val="00346478"/>
    <w:rsid w:val="0035133B"/>
    <w:rsid w:val="00393DD3"/>
    <w:rsid w:val="00394145"/>
    <w:rsid w:val="003F3E5D"/>
    <w:rsid w:val="003F570E"/>
    <w:rsid w:val="003F586A"/>
    <w:rsid w:val="00420F33"/>
    <w:rsid w:val="0044383D"/>
    <w:rsid w:val="00450884"/>
    <w:rsid w:val="0045158C"/>
    <w:rsid w:val="004555FF"/>
    <w:rsid w:val="004658D1"/>
    <w:rsid w:val="0047137E"/>
    <w:rsid w:val="004802F9"/>
    <w:rsid w:val="004A61AD"/>
    <w:rsid w:val="004C0241"/>
    <w:rsid w:val="004E1857"/>
    <w:rsid w:val="005172D3"/>
    <w:rsid w:val="00553152"/>
    <w:rsid w:val="00563191"/>
    <w:rsid w:val="005663B6"/>
    <w:rsid w:val="00583E45"/>
    <w:rsid w:val="005F11DE"/>
    <w:rsid w:val="00615EFB"/>
    <w:rsid w:val="006204B4"/>
    <w:rsid w:val="006361E5"/>
    <w:rsid w:val="00641D39"/>
    <w:rsid w:val="00652DA5"/>
    <w:rsid w:val="0068022F"/>
    <w:rsid w:val="00690A48"/>
    <w:rsid w:val="006956E6"/>
    <w:rsid w:val="006974CE"/>
    <w:rsid w:val="006A5D84"/>
    <w:rsid w:val="006C1C0F"/>
    <w:rsid w:val="00754805"/>
    <w:rsid w:val="00760B31"/>
    <w:rsid w:val="0077233F"/>
    <w:rsid w:val="007F1B6D"/>
    <w:rsid w:val="007F5D2B"/>
    <w:rsid w:val="0082512B"/>
    <w:rsid w:val="0086352F"/>
    <w:rsid w:val="00883717"/>
    <w:rsid w:val="008D149F"/>
    <w:rsid w:val="008E3FD9"/>
    <w:rsid w:val="009010DF"/>
    <w:rsid w:val="00917D92"/>
    <w:rsid w:val="0093072D"/>
    <w:rsid w:val="009506DE"/>
    <w:rsid w:val="009700F8"/>
    <w:rsid w:val="00983431"/>
    <w:rsid w:val="009944D2"/>
    <w:rsid w:val="009C1268"/>
    <w:rsid w:val="009C4FBF"/>
    <w:rsid w:val="009D1DAA"/>
    <w:rsid w:val="009D6FD4"/>
    <w:rsid w:val="009E48BF"/>
    <w:rsid w:val="009F42FF"/>
    <w:rsid w:val="00A43019"/>
    <w:rsid w:val="00A74DA2"/>
    <w:rsid w:val="00A81FC7"/>
    <w:rsid w:val="00A86AFA"/>
    <w:rsid w:val="00A9709C"/>
    <w:rsid w:val="00AC753A"/>
    <w:rsid w:val="00AF7AD7"/>
    <w:rsid w:val="00B63DE4"/>
    <w:rsid w:val="00B70EC0"/>
    <w:rsid w:val="00B773F9"/>
    <w:rsid w:val="00B84878"/>
    <w:rsid w:val="00BB33B7"/>
    <w:rsid w:val="00BE33B3"/>
    <w:rsid w:val="00C17FD0"/>
    <w:rsid w:val="00C44CDC"/>
    <w:rsid w:val="00C45BFD"/>
    <w:rsid w:val="00C75B4D"/>
    <w:rsid w:val="00C80C43"/>
    <w:rsid w:val="00CB6742"/>
    <w:rsid w:val="00CC2E32"/>
    <w:rsid w:val="00CE7052"/>
    <w:rsid w:val="00CF4182"/>
    <w:rsid w:val="00D00E4D"/>
    <w:rsid w:val="00D02310"/>
    <w:rsid w:val="00D04EE8"/>
    <w:rsid w:val="00D24AD4"/>
    <w:rsid w:val="00D35800"/>
    <w:rsid w:val="00D54E74"/>
    <w:rsid w:val="00D55AC4"/>
    <w:rsid w:val="00D7106C"/>
    <w:rsid w:val="00D830FE"/>
    <w:rsid w:val="00DB4845"/>
    <w:rsid w:val="00DD526B"/>
    <w:rsid w:val="00DD594C"/>
    <w:rsid w:val="00DD6055"/>
    <w:rsid w:val="00DF4ED4"/>
    <w:rsid w:val="00E6363B"/>
    <w:rsid w:val="00EE1A26"/>
    <w:rsid w:val="00EF2296"/>
    <w:rsid w:val="00F00EE4"/>
    <w:rsid w:val="00F130C6"/>
    <w:rsid w:val="00F372FE"/>
    <w:rsid w:val="00F45830"/>
    <w:rsid w:val="00F543CD"/>
    <w:rsid w:val="00FB4294"/>
    <w:rsid w:val="00FB5495"/>
    <w:rsid w:val="00FC767D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  <w:style w:type="paragraph" w:customStyle="1" w:styleId="10">
    <w:name w:val="Без интервала1"/>
    <w:link w:val="NoSpacingChar"/>
    <w:rsid w:val="00AC753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AC753A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C75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EF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15EFB"/>
    <w:rPr>
      <w:rFonts w:ascii="Calibri" w:eastAsia="Calibri" w:hAnsi="Calibri"/>
    </w:rPr>
  </w:style>
  <w:style w:type="paragraph" w:styleId="a7">
    <w:name w:val="No Spacing"/>
    <w:link w:val="a8"/>
    <w:uiPriority w:val="99"/>
    <w:qFormat/>
    <w:rsid w:val="00615EF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99"/>
    <w:rsid w:val="00615EFB"/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rsid w:val="00615EFB"/>
    <w:pPr>
      <w:widowControl w:val="0"/>
      <w:ind w:firstLine="300"/>
      <w:jc w:val="both"/>
    </w:pPr>
  </w:style>
  <w:style w:type="character" w:customStyle="1" w:styleId="FontStyle23">
    <w:name w:val="Font Style23"/>
    <w:uiPriority w:val="99"/>
    <w:rsid w:val="00615EFB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EF2296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0E08A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E08AA"/>
    <w:rPr>
      <w:sz w:val="28"/>
      <w:szCs w:val="24"/>
    </w:rPr>
  </w:style>
  <w:style w:type="character" w:styleId="ab">
    <w:name w:val="Emphasis"/>
    <w:basedOn w:val="a0"/>
    <w:uiPriority w:val="99"/>
    <w:qFormat/>
    <w:rsid w:val="00F45830"/>
    <w:rPr>
      <w:rFonts w:cs="Times New Roman"/>
      <w:i/>
    </w:rPr>
  </w:style>
  <w:style w:type="paragraph" w:styleId="ac">
    <w:name w:val="Normal (Web)"/>
    <w:basedOn w:val="a"/>
    <w:rsid w:val="00F45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5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43C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9D1DAA"/>
    <w:rPr>
      <w:color w:val="800080" w:themeColor="followedHyperlink"/>
      <w:u w:val="single"/>
    </w:rPr>
  </w:style>
  <w:style w:type="paragraph" w:customStyle="1" w:styleId="Default">
    <w:name w:val="Default"/>
    <w:rsid w:val="00207B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0">
    <w:name w:val="Table Grid"/>
    <w:basedOn w:val="a1"/>
    <w:uiPriority w:val="59"/>
    <w:rsid w:val="009E48B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517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207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to.ru/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http://ifk.uspu.ru/images/stories/doc/VFSC/decada/02_Приложение_2_Сводный_протокол__выполнения_государственных_требований.xlsx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http://ifk.uspu.ru/images/stories/doc/VFSC/decada/07_%D0%9F%D1%80%D0%B8%D0%BB%D0%BE%D0%B6%D0%B5%D0%BD%D0%B8%D0%B5_7_%D0%9F%D1%80%D0%B0%D0%B2%D0%B8%D0%BB%D0%B0_%D0%B7%D0%B0%D0%BF%D0%BE%D0%BB%D0%BD%D0%B5%D0%BD%D0%B8%D1%8F_%D1%81%D0%B2%D0%BE%D0%B4%D0%BD%D0%BE</vt:lpwstr>
      </vt:variant>
      <vt:variant>
        <vt:lpwstr/>
      </vt:variant>
      <vt:variant>
        <vt:i4>1900669</vt:i4>
      </vt:variant>
      <vt:variant>
        <vt:i4>18</vt:i4>
      </vt:variant>
      <vt:variant>
        <vt:i4>0</vt:i4>
      </vt:variant>
      <vt:variant>
        <vt:i4>5</vt:i4>
      </vt:variant>
      <vt:variant>
        <vt:lpwstr>http://ifk.uspu.ru/images/stories/doc/VFSC/%D0%9F%D1%80%D0%B8%D0%BB%D0%BE%D0%B6%D0%B5%D0%BD%D0%B8%D0%B5_%D0%BA_%D0%BF%D1%80%D0%B8%D0%BA%D0%B0%D0%B7%D1%83_575.doc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http://ifk.uspu.ru/images/stories/doc/VFSC/%D0%9F%D1%80%D0%B8%D0%BA%D0%B0%D0%B7_%D0%9C%D0%B8%D0%BD%D1%81%D0%BF%D0%BE%D1%80%D1%82_575.docx</vt:lpwstr>
      </vt:variant>
      <vt:variant>
        <vt:lpwstr/>
      </vt:variant>
      <vt:variant>
        <vt:i4>2294809</vt:i4>
      </vt:variant>
      <vt:variant>
        <vt:i4>12</vt:i4>
      </vt:variant>
      <vt:variant>
        <vt:i4>0</vt:i4>
      </vt:variant>
      <vt:variant>
        <vt:i4>5</vt:i4>
      </vt:variant>
      <vt:variant>
        <vt:lpwstr>http://ifk.uspu.ru/images/stories/doc/VFSC/decada/04_Приложение_4_Коллективная_заявка_Форма.docx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http://ifk.uspu.ru/images/stories/doc/VFSC/decada/03_Приложение_3_Заявка_на_участие_в_тестировании_ID.doc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ИФК</dc:creator>
  <cp:lastModifiedBy>Администратор безопасности</cp:lastModifiedBy>
  <cp:revision>4</cp:revision>
  <cp:lastPrinted>2021-01-22T11:05:00Z</cp:lastPrinted>
  <dcterms:created xsi:type="dcterms:W3CDTF">2021-01-18T06:24:00Z</dcterms:created>
  <dcterms:modified xsi:type="dcterms:W3CDTF">2021-01-22T11:08:00Z</dcterms:modified>
</cp:coreProperties>
</file>